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华文仿宋"/>
          <w:sz w:val="30"/>
          <w:szCs w:val="30"/>
        </w:rPr>
      </w:pPr>
      <w:r>
        <w:rPr>
          <w:rFonts w:hint="eastAsia" w:ascii="Times New Roman" w:hAnsi="Times New Roman" w:eastAsia="华文仿宋"/>
          <w:sz w:val="30"/>
          <w:szCs w:val="30"/>
        </w:rPr>
        <w:t>附件一：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Times New Roman" w:eastAsia="方正小标宋_GBK"/>
          <w:sz w:val="40"/>
          <w:szCs w:val="40"/>
        </w:rPr>
        <w:t>江苏高淳经济开发区开发总公司及所属子公司2018年公开招聘工作人员岗位信息表</w:t>
      </w:r>
    </w:p>
    <w:bookmarkEnd w:id="0"/>
    <w:tbl>
      <w:tblPr>
        <w:tblStyle w:val="6"/>
        <w:tblW w:w="15291" w:type="dxa"/>
        <w:jc w:val="center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11"/>
        <w:gridCol w:w="660"/>
        <w:gridCol w:w="587"/>
        <w:gridCol w:w="820"/>
        <w:gridCol w:w="1052"/>
        <w:gridCol w:w="2130"/>
        <w:gridCol w:w="4267"/>
        <w:gridCol w:w="612"/>
        <w:gridCol w:w="1796"/>
        <w:gridCol w:w="2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3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考试形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式及开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考比例</w:t>
            </w:r>
          </w:p>
        </w:tc>
        <w:tc>
          <w:tcPr>
            <w:tcW w:w="7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用人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薪酬</w:t>
            </w:r>
          </w:p>
        </w:tc>
        <w:tc>
          <w:tcPr>
            <w:tcW w:w="23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其他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39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42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其他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条件</w:t>
            </w:r>
          </w:p>
        </w:tc>
        <w:tc>
          <w:tcPr>
            <w:tcW w:w="6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江苏高淳经济开发区开发总公司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产业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全日制本科（含本科）以上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年龄35周岁以下。有较强事业心和责任感，大局观念强，热爱经济工作，能吃苦耐劳，乐于奉献，积极进取，服从工作安排；身体健康，品行端正，具有较好的组织协调、人际交往、团队合作和语言表达能力，知识面宽，性格开朗，具备良好的协调和沟通能力；遵纪守法，具备良好的职业道德。适应经常出差和驻外招商工作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参照事业编制待遇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有三年以上工作经验，有海外留学背景、有招商工作经历或有外企工作经历者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优先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。最低服务年限为3年（含试用期）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科技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招商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全日制本科（含本科）以上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机械工程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、材料学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、生物医药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5周岁以下， 5年以上工作经验，具备良好的语言表达沟通能力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ind w:right="-106" w:rightChars="-38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不低于5000元/月，享受总公司待遇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有科技孵化器、科技中介机构工作经历者优先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。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科技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全日制本科（含本科）以上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机械工程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、材料学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、生物医药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类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hint="eastAsia" w:ascii="方正仿宋_GBK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/>
                <w:b/>
                <w:sz w:val="18"/>
                <w:szCs w:val="18"/>
              </w:rPr>
              <w:t>3</w:t>
            </w:r>
            <w:r>
              <w:rPr>
                <w:rFonts w:hint="eastAsia" w:ascii="方正仿宋_GBK" w:hAnsi="Times New Roman" w:eastAsia="方正仿宋_GBK"/>
                <w:b/>
                <w:color w:val="000000"/>
                <w:sz w:val="18"/>
                <w:szCs w:val="18"/>
              </w:rPr>
              <w:t>5周岁以下， 5年以上工作经验，具备良好的语言表达沟通能力。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不低于5000元/月，享受总公司待遇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sz w:val="18"/>
                <w:szCs w:val="18"/>
              </w:rPr>
              <w:t>有科技孵化器、科技中介机构工作经历者优先</w:t>
            </w:r>
            <w:r>
              <w:rPr>
                <w:rFonts w:hint="eastAsia" w:ascii="Times New Roman" w:hAnsi="Times New Roman" w:eastAsia="方正仿宋_GBK"/>
                <w:b/>
                <w:sz w:val="18"/>
                <w:szCs w:val="18"/>
              </w:rPr>
              <w:t>。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64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工程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建筑学、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土木工程、工民建、市政工程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 xml:space="preserve">技术、建筑工程管理、工程管理 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45周岁以下，具有较强的协调、组织能力，品行端正，吃苦耐劳，具有5年及以上工作经历；具有注册一级建造师或国家级其它注册证书；适合男性。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年薪制，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18万元/年</w:t>
            </w:r>
          </w:p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含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五险一金等）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工程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造价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建筑工程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造价管理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、工程造价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、土木工程、工民建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35周岁以下，熟练运用CAD制图（具备相应证书），有一定文件资料归档管理知识；具有全国造价类证书，熟悉定额及工程量清单报价，熟练使用预算软件具有较强学习能力，作风扎实，服从工作安排、能够承受较为繁重的工作任务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年薪制，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10万元/年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含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五险一金等）</w:t>
            </w: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高淳新区置业公司</w:t>
            </w:r>
          </w:p>
        </w:tc>
        <w:tc>
          <w:tcPr>
            <w:tcW w:w="6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房产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综合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业务</w:t>
            </w:r>
          </w:p>
        </w:tc>
        <w:tc>
          <w:tcPr>
            <w:tcW w:w="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面试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本科（含本科）以上</w:t>
            </w:r>
          </w:p>
        </w:tc>
        <w:tc>
          <w:tcPr>
            <w:tcW w:w="21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工商管理类、土地管理类、建筑工程类</w:t>
            </w:r>
          </w:p>
        </w:tc>
        <w:tc>
          <w:tcPr>
            <w:tcW w:w="426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40周岁以下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男性，具有较强的协调、组织能力，品行端正、吃苦耐劳；具有3年及以上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房地产营销或房地产开发管理工作经历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。</w:t>
            </w:r>
          </w:p>
        </w:tc>
        <w:tc>
          <w:tcPr>
            <w:tcW w:w="61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聘用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5000</w:t>
            </w: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元/</w:t>
            </w:r>
            <w:r>
              <w:rPr>
                <w:rFonts w:hint="eastAsia" w:ascii="Times New Roman" w:hAnsi="Times New Roman" w:eastAsia="方正仿宋_GBK"/>
                <w:b/>
                <w:color w:val="000000"/>
                <w:sz w:val="18"/>
                <w:szCs w:val="18"/>
              </w:rPr>
              <w:t>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18"/>
                <w:szCs w:val="18"/>
              </w:rPr>
              <w:t>最低服务年限为3年（含试用期）</w:t>
            </w:r>
          </w:p>
        </w:tc>
      </w:tr>
    </w:tbl>
    <w:p>
      <w:pPr>
        <w:spacing w:line="280" w:lineRule="exact"/>
        <w:rPr>
          <w:rFonts w:ascii="Times New Roman" w:hAnsi="Times New Roman" w:eastAsia="方正仿宋_GBK"/>
          <w:b/>
          <w:color w:val="000000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45BBB"/>
    <w:rsid w:val="1DB45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2018-05-07T00:52:00Z</dcterms:created>
  <dc:creator>Administrator</dc:creator>
  <cp:lastModifiedBy>Administrator</cp:lastModifiedBy>
  <dcterms:modified xsi:type="dcterms:W3CDTF">2018-05-07T00:53:20Z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