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E" w:rsidRDefault="00171D1E" w:rsidP="00171D1E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</w:t>
      </w:r>
    </w:p>
    <w:p w:rsidR="00171D1E" w:rsidRDefault="00171D1E" w:rsidP="00171D1E">
      <w:pPr>
        <w:widowControl/>
        <w:snapToGrid w:val="0"/>
        <w:spacing w:line="500" w:lineRule="exact"/>
        <w:jc w:val="center"/>
        <w:rPr>
          <w:rFonts w:ascii="仿宋_GB2312" w:hAnsi="仿宋_GB2312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南京市溧水区</w:t>
      </w:r>
      <w:r>
        <w:rPr>
          <w:rFonts w:ascii="宋体" w:hAnsi="宋体" w:hint="eastAsia"/>
          <w:b/>
          <w:bCs/>
          <w:sz w:val="32"/>
          <w:szCs w:val="32"/>
        </w:rPr>
        <w:t>第三人民医院</w:t>
      </w:r>
      <w:r>
        <w:rPr>
          <w:rFonts w:ascii="仿宋_GB2312" w:hAnsi="仿宋_GB2312"/>
          <w:b/>
          <w:bCs/>
          <w:sz w:val="32"/>
          <w:szCs w:val="32"/>
        </w:rPr>
        <w:t>201</w:t>
      </w:r>
      <w:r>
        <w:rPr>
          <w:rFonts w:ascii="仿宋_GB2312" w:hAnsi="仿宋_GB2312" w:hint="eastAsia"/>
          <w:b/>
          <w:bCs/>
          <w:sz w:val="32"/>
          <w:szCs w:val="32"/>
        </w:rPr>
        <w:t>8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上半年第三批</w:t>
      </w:r>
      <w:r>
        <w:rPr>
          <w:rFonts w:ascii="宋体" w:hAnsi="宋体"/>
          <w:b/>
          <w:bCs/>
          <w:sz w:val="32"/>
          <w:szCs w:val="32"/>
        </w:rPr>
        <w:t>公开招聘备案制人员岗位信息表</w:t>
      </w:r>
    </w:p>
    <w:tbl>
      <w:tblPr>
        <w:tblW w:w="0" w:type="auto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8"/>
        <w:gridCol w:w="748"/>
        <w:gridCol w:w="1027"/>
        <w:gridCol w:w="2285"/>
        <w:gridCol w:w="1342"/>
        <w:gridCol w:w="2143"/>
        <w:gridCol w:w="2200"/>
        <w:gridCol w:w="2197"/>
      </w:tblGrid>
      <w:tr w:rsidR="00171D1E" w:rsidTr="00F03808">
        <w:trPr>
          <w:trHeight w:val="7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22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1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其它资格条件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考试形式和所占比</w:t>
            </w:r>
          </w:p>
        </w:tc>
      </w:tr>
      <w:tr w:rsidR="00171D1E" w:rsidTr="00F03808">
        <w:trPr>
          <w:trHeight w:val="133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精神科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1:2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精神医学、临床医学、临床医学（精神医学方向）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临床医学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全日制本科及以上</w:t>
            </w:r>
          </w:p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笔试50%，面试50%</w:t>
            </w:r>
          </w:p>
        </w:tc>
      </w:tr>
      <w:tr w:rsidR="00171D1E" w:rsidTr="00F03808">
        <w:trPr>
          <w:trHeight w:val="7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麻醉科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1:2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麻醉医学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麻醉医学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全日制本科及以上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笔试50%，面试50%</w:t>
            </w:r>
          </w:p>
        </w:tc>
      </w:tr>
      <w:tr w:rsidR="00171D1E" w:rsidTr="00F03808">
        <w:trPr>
          <w:trHeight w:val="7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1:1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主治医师以上职称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笔试50%，面试50%</w:t>
            </w:r>
          </w:p>
        </w:tc>
      </w:tr>
      <w:tr w:rsidR="00171D1E" w:rsidTr="00F03808">
        <w:trPr>
          <w:trHeight w:val="7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1:1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主治医师以上职称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笔试50%，面试50%</w:t>
            </w:r>
          </w:p>
        </w:tc>
      </w:tr>
      <w:tr w:rsidR="00171D1E" w:rsidTr="00F03808">
        <w:trPr>
          <w:trHeight w:val="7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心电图室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1:1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主治医师以上职称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笔试50%，面试50%</w:t>
            </w:r>
          </w:p>
        </w:tc>
      </w:tr>
      <w:tr w:rsidR="00171D1E" w:rsidTr="00F03808">
        <w:trPr>
          <w:trHeight w:val="76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医学影像科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1:1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医学影像学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医学影像学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主治医师以上职称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D1E" w:rsidRDefault="00171D1E" w:rsidP="00F0380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笔试50%，面试50%</w:t>
            </w:r>
          </w:p>
        </w:tc>
      </w:tr>
    </w:tbl>
    <w:p w:rsidR="001D60C5" w:rsidRDefault="001D60C5"/>
    <w:sectPr w:rsidR="001D60C5" w:rsidSect="00171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D1E"/>
    <w:rsid w:val="00171D1E"/>
    <w:rsid w:val="001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2018-04-27T07:23:00Z</dcterms:created>
  <dcterms:modified xsi:type="dcterms:W3CDTF">2018-04-27T07:24:00Z</dcterms:modified>
</cp:coreProperties>
</file>