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泰州医药高新</w:t>
      </w:r>
      <w:r>
        <w:rPr>
          <w:rFonts w:hint="eastAsia" w:eastAsia="方正小标宋简体"/>
          <w:sz w:val="44"/>
          <w:szCs w:val="44"/>
        </w:rPr>
        <w:t>区简介</w:t>
      </w:r>
    </w:p>
    <w:p>
      <w:pPr>
        <w:spacing w:line="30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泰州医药高新区</w:t>
      </w:r>
      <w:r>
        <w:rPr>
          <w:rFonts w:hint="eastAsia" w:eastAsia="仿宋_GB2312"/>
          <w:sz w:val="32"/>
          <w:szCs w:val="32"/>
          <w:lang w:eastAsia="zh-CN"/>
        </w:rPr>
        <w:t>（中国医药城）</w:t>
      </w:r>
      <w:r>
        <w:rPr>
          <w:rFonts w:eastAsia="仿宋_GB2312"/>
          <w:sz w:val="32"/>
          <w:szCs w:val="32"/>
        </w:rPr>
        <w:t>是中国首个国家级医药高新区，是全国唯一由部省共建的医药</w:t>
      </w:r>
      <w:r>
        <w:rPr>
          <w:rFonts w:hint="eastAsia" w:eastAsia="仿宋_GB2312"/>
          <w:sz w:val="32"/>
          <w:szCs w:val="32"/>
        </w:rPr>
        <w:t>高新</w:t>
      </w:r>
      <w:r>
        <w:rPr>
          <w:rFonts w:eastAsia="仿宋_GB2312"/>
          <w:sz w:val="32"/>
          <w:szCs w:val="32"/>
        </w:rPr>
        <w:t>区，是江苏省重点打造的生物医药产业核心区、综合改革试验区、转型升级先导区。2009年3月</w:t>
      </w:r>
      <w:r>
        <w:rPr>
          <w:rFonts w:hint="eastAsia" w:eastAsia="仿宋_GB2312"/>
          <w:sz w:val="32"/>
          <w:szCs w:val="32"/>
        </w:rPr>
        <w:t>获批</w:t>
      </w:r>
      <w:r>
        <w:rPr>
          <w:rFonts w:eastAsia="仿宋_GB2312"/>
          <w:sz w:val="32"/>
          <w:szCs w:val="32"/>
        </w:rPr>
        <w:t>国家级高新区</w:t>
      </w:r>
      <w:r>
        <w:rPr>
          <w:rFonts w:hint="eastAsia" w:eastAsia="仿宋_GB2312"/>
          <w:sz w:val="32"/>
          <w:szCs w:val="32"/>
        </w:rPr>
        <w:t>以来，泰州医药高新区坚定不移贯彻</w:t>
      </w:r>
      <w:r>
        <w:rPr>
          <w:rFonts w:eastAsia="仿宋_GB2312"/>
          <w:sz w:val="32"/>
          <w:szCs w:val="32"/>
        </w:rPr>
        <w:t>创新、协调、绿色、开放、共享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发展理念，坚持创新引领、品质引领、改革引领，</w:t>
      </w:r>
      <w:r>
        <w:rPr>
          <w:rFonts w:hint="eastAsia" w:eastAsia="仿宋_GB2312"/>
          <w:sz w:val="32"/>
          <w:szCs w:val="32"/>
        </w:rPr>
        <w:t>突出项目招引建设、创新要素集聚、配套功能提升</w:t>
      </w:r>
      <w:r>
        <w:rPr>
          <w:rFonts w:eastAsia="仿宋_GB2312"/>
          <w:sz w:val="32"/>
          <w:szCs w:val="32"/>
        </w:rPr>
        <w:t>三大</w:t>
      </w:r>
      <w:r>
        <w:rPr>
          <w:rFonts w:hint="eastAsia" w:eastAsia="仿宋_GB2312"/>
          <w:sz w:val="32"/>
          <w:szCs w:val="32"/>
        </w:rPr>
        <w:t>抓手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大力发展生物医药、电子信息、石化新材料三大主导产业，不断</w:t>
      </w:r>
      <w:r>
        <w:rPr>
          <w:rFonts w:eastAsia="仿宋_GB2312"/>
          <w:sz w:val="32"/>
          <w:szCs w:val="32"/>
        </w:rPr>
        <w:t>增创体制机制新优势，全面建设开放创新高地、产城融合高地、发展活力高地，努力</w:t>
      </w:r>
      <w:r>
        <w:rPr>
          <w:rFonts w:hint="eastAsia" w:eastAsia="仿宋_GB2312"/>
          <w:sz w:val="32"/>
          <w:szCs w:val="32"/>
        </w:rPr>
        <w:t>打造</w:t>
      </w:r>
      <w:r>
        <w:rPr>
          <w:rFonts w:eastAsia="仿宋_GB2312"/>
          <w:sz w:val="32"/>
          <w:szCs w:val="32"/>
        </w:rPr>
        <w:t>“中国第一、世界有名”</w:t>
      </w:r>
      <w:r>
        <w:rPr>
          <w:rFonts w:hint="eastAsia" w:eastAsia="仿宋_GB2312"/>
          <w:sz w:val="32"/>
          <w:szCs w:val="32"/>
        </w:rPr>
        <w:t>的生物医药产业新高地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全区现辖七个功能性园区和五个镇（街道），土地总面积12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平方公里，总人口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0万人。在发展定位上，</w:t>
      </w:r>
      <w:r>
        <w:rPr>
          <w:rFonts w:hint="eastAsia" w:eastAsia="黑体"/>
          <w:sz w:val="32"/>
          <w:szCs w:val="32"/>
        </w:rPr>
        <w:t>泰州医药园区（</w:t>
      </w:r>
      <w:r>
        <w:rPr>
          <w:rFonts w:eastAsia="黑体"/>
          <w:sz w:val="32"/>
          <w:szCs w:val="32"/>
        </w:rPr>
        <w:t>中</w:t>
      </w:r>
      <w:bookmarkStart w:id="0" w:name="_GoBack"/>
      <w:bookmarkEnd w:id="0"/>
      <w:r>
        <w:rPr>
          <w:rFonts w:eastAsia="黑体"/>
          <w:sz w:val="32"/>
          <w:szCs w:val="32"/>
        </w:rPr>
        <w:t>国医药城</w:t>
      </w:r>
      <w:r>
        <w:rPr>
          <w:rFonts w:hint="eastAsia" w:eastAsia="黑体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重点发展生物医药健康产业，建设以大健康产业集聚为特色的中国</w:t>
      </w:r>
      <w:r>
        <w:rPr>
          <w:rFonts w:hint="eastAsia" w:eastAsia="仿宋_GB2312"/>
          <w:sz w:val="32"/>
          <w:szCs w:val="32"/>
        </w:rPr>
        <w:t>生物</w:t>
      </w:r>
      <w:r>
        <w:rPr>
          <w:rFonts w:eastAsia="仿宋_GB2312"/>
          <w:sz w:val="32"/>
          <w:szCs w:val="32"/>
        </w:rPr>
        <w:t>医药</w:t>
      </w:r>
      <w:r>
        <w:rPr>
          <w:rFonts w:hint="eastAsia" w:eastAsia="仿宋_GB2312"/>
          <w:sz w:val="32"/>
          <w:szCs w:val="32"/>
        </w:rPr>
        <w:t>产业</w:t>
      </w:r>
      <w:r>
        <w:rPr>
          <w:rFonts w:eastAsia="仿宋_GB2312"/>
          <w:sz w:val="32"/>
          <w:szCs w:val="32"/>
        </w:rPr>
        <w:t>名城；</w:t>
      </w:r>
      <w:r>
        <w:rPr>
          <w:rFonts w:eastAsia="黑体"/>
          <w:sz w:val="32"/>
          <w:szCs w:val="32"/>
        </w:rPr>
        <w:t>泰州经济开发区（泰州综合保税区）</w:t>
      </w:r>
      <w:r>
        <w:rPr>
          <w:rFonts w:eastAsia="仿宋_GB2312"/>
          <w:sz w:val="32"/>
          <w:szCs w:val="32"/>
        </w:rPr>
        <w:t>重点发展电子信息</w:t>
      </w:r>
      <w:r>
        <w:rPr>
          <w:rFonts w:hint="eastAsia" w:eastAsia="仿宋_GB2312"/>
          <w:sz w:val="32"/>
          <w:szCs w:val="32"/>
        </w:rPr>
        <w:t>及装备制造</w:t>
      </w:r>
      <w:r>
        <w:rPr>
          <w:rFonts w:eastAsia="仿宋_GB2312"/>
          <w:sz w:val="32"/>
          <w:szCs w:val="32"/>
        </w:rPr>
        <w:t>产业；</w:t>
      </w:r>
      <w:r>
        <w:rPr>
          <w:rFonts w:eastAsia="黑体"/>
          <w:sz w:val="32"/>
          <w:szCs w:val="32"/>
        </w:rPr>
        <w:t>泰州滨江工业园区</w:t>
      </w:r>
      <w:r>
        <w:rPr>
          <w:rFonts w:eastAsia="仿宋_GB2312"/>
          <w:sz w:val="32"/>
          <w:szCs w:val="32"/>
        </w:rPr>
        <w:t>重点发展高端石油化工、新材料产业；</w:t>
      </w:r>
      <w:r>
        <w:rPr>
          <w:rFonts w:eastAsia="黑体"/>
          <w:sz w:val="32"/>
          <w:szCs w:val="32"/>
        </w:rPr>
        <w:t>泰州数据产业园区</w:t>
      </w:r>
      <w:r>
        <w:rPr>
          <w:rFonts w:eastAsia="仿宋_GB2312"/>
          <w:sz w:val="32"/>
          <w:szCs w:val="32"/>
        </w:rPr>
        <w:t>重点发展软件、大健康数据、服务外包产业；</w:t>
      </w:r>
      <w:r>
        <w:rPr>
          <w:rFonts w:eastAsia="黑体"/>
          <w:sz w:val="32"/>
          <w:szCs w:val="32"/>
        </w:rPr>
        <w:t>泰州高等教育园区</w:t>
      </w:r>
      <w:r>
        <w:rPr>
          <w:rFonts w:eastAsia="仿宋_GB2312"/>
          <w:sz w:val="32"/>
          <w:szCs w:val="32"/>
        </w:rPr>
        <w:t>主要负责泰州本科学院的规划、建设和管理；</w:t>
      </w:r>
      <w:r>
        <w:rPr>
          <w:rFonts w:eastAsia="黑体"/>
          <w:sz w:val="32"/>
          <w:szCs w:val="32"/>
        </w:rPr>
        <w:t>周山河</w:t>
      </w:r>
      <w:r>
        <w:rPr>
          <w:rFonts w:hint="eastAsia" w:eastAsia="黑体"/>
          <w:sz w:val="32"/>
          <w:szCs w:val="32"/>
        </w:rPr>
        <w:t>街区</w:t>
      </w:r>
      <w:r>
        <w:rPr>
          <w:rFonts w:eastAsia="仿宋_GB2312"/>
          <w:sz w:val="32"/>
          <w:szCs w:val="32"/>
        </w:rPr>
        <w:t>是泰州未来的城市客厅，目标建成商业商务核心区、绿色生态宜居区、优质教育集聚区。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立足新起点、迈向新时代，泰州医药高新区将深入学习贯彻党的十九大精神，高举习近平新时代中国特色社会主义伟大旗帜，紧紧围绕市委“十年三步走、力争双一流”目标，到2019年高新区成立10周年之际，力争规上工业产值突破1500亿元，成为长三角医药产业特色化、规模化、高端化发展的“样板区”；到2021年中国医药城开发建设15周年之际，确立泰州生物技术与新医药产业发展的全国领先地位，基本建成生物医药、电子信息、石化新材料三大千亿级产业集群；到2026年中国医药城开发建设20周年之际，力争规上工业产值突破5000亿元，建设成为全国一流的创新型特色园区、全球一流的生物医药研发生产基地。</w:t>
      </w:r>
    </w:p>
    <w:p>
      <w:pPr>
        <w:spacing w:line="560" w:lineRule="exact"/>
        <w:ind w:firstLine="63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0"/>
    <w:rsid w:val="00001995"/>
    <w:rsid w:val="00004102"/>
    <w:rsid w:val="0000590A"/>
    <w:rsid w:val="000305B1"/>
    <w:rsid w:val="000501BD"/>
    <w:rsid w:val="00092897"/>
    <w:rsid w:val="000948BC"/>
    <w:rsid w:val="000C6BFA"/>
    <w:rsid w:val="000D57FB"/>
    <w:rsid w:val="001452FF"/>
    <w:rsid w:val="001A4D95"/>
    <w:rsid w:val="00234B6B"/>
    <w:rsid w:val="002462E0"/>
    <w:rsid w:val="00256700"/>
    <w:rsid w:val="00264FD7"/>
    <w:rsid w:val="002D68EE"/>
    <w:rsid w:val="0037794B"/>
    <w:rsid w:val="0039489A"/>
    <w:rsid w:val="003C380C"/>
    <w:rsid w:val="00482F37"/>
    <w:rsid w:val="00493985"/>
    <w:rsid w:val="004C66BA"/>
    <w:rsid w:val="004F1A90"/>
    <w:rsid w:val="005037CC"/>
    <w:rsid w:val="00587BDC"/>
    <w:rsid w:val="00593DC0"/>
    <w:rsid w:val="005C4EBF"/>
    <w:rsid w:val="0065040C"/>
    <w:rsid w:val="006667C3"/>
    <w:rsid w:val="006947C7"/>
    <w:rsid w:val="006B2616"/>
    <w:rsid w:val="006F166D"/>
    <w:rsid w:val="007043C6"/>
    <w:rsid w:val="00741286"/>
    <w:rsid w:val="007D7CF0"/>
    <w:rsid w:val="008159E6"/>
    <w:rsid w:val="00825756"/>
    <w:rsid w:val="008A6DCD"/>
    <w:rsid w:val="00913D55"/>
    <w:rsid w:val="00976EF2"/>
    <w:rsid w:val="009B5FAE"/>
    <w:rsid w:val="009C1BB5"/>
    <w:rsid w:val="009E2FA1"/>
    <w:rsid w:val="009F656A"/>
    <w:rsid w:val="00A238F8"/>
    <w:rsid w:val="00A31E44"/>
    <w:rsid w:val="00A50F4D"/>
    <w:rsid w:val="00B05700"/>
    <w:rsid w:val="00B54FEB"/>
    <w:rsid w:val="00BA2990"/>
    <w:rsid w:val="00C77833"/>
    <w:rsid w:val="00C82F10"/>
    <w:rsid w:val="00CC560D"/>
    <w:rsid w:val="00D30A3E"/>
    <w:rsid w:val="00D40DB1"/>
    <w:rsid w:val="00D91993"/>
    <w:rsid w:val="00DB7422"/>
    <w:rsid w:val="00E00922"/>
    <w:rsid w:val="00E67744"/>
    <w:rsid w:val="00ED4ED8"/>
    <w:rsid w:val="00ED675A"/>
    <w:rsid w:val="00EE3A99"/>
    <w:rsid w:val="00EE4D10"/>
    <w:rsid w:val="00F00EA7"/>
    <w:rsid w:val="00F32D2E"/>
    <w:rsid w:val="00F92A8F"/>
    <w:rsid w:val="01CB2602"/>
    <w:rsid w:val="0AC65B66"/>
    <w:rsid w:val="12C47822"/>
    <w:rsid w:val="134C00B1"/>
    <w:rsid w:val="206C29F2"/>
    <w:rsid w:val="2363618A"/>
    <w:rsid w:val="2B4A10E9"/>
    <w:rsid w:val="2BEF3FE9"/>
    <w:rsid w:val="32606A6E"/>
    <w:rsid w:val="36A45A9A"/>
    <w:rsid w:val="467E00F0"/>
    <w:rsid w:val="4A0A5D7D"/>
    <w:rsid w:val="65684775"/>
    <w:rsid w:val="66B74B69"/>
    <w:rsid w:val="68FC6E97"/>
    <w:rsid w:val="6C2E27E9"/>
    <w:rsid w:val="71047C5B"/>
    <w:rsid w:val="711730A8"/>
    <w:rsid w:val="7BE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696</Characters>
  <Lines>5</Lines>
  <Paragraphs>1</Paragraphs>
  <ScaleCrop>false</ScaleCrop>
  <LinksUpToDate>false</LinksUpToDate>
  <CharactersWithSpaces>817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2018-03-08T07:13:00Z</dcterms:created>
  <dc:creator>User</dc:creator>
  <cp:lastModifiedBy>Administrator</cp:lastModifiedBy>
  <cp:lastPrinted>2018-03-20T07:25:50Z</cp:lastPrinted>
  <dcterms:modified xsi:type="dcterms:W3CDTF">2018-03-20T07:35:11Z</dcterms:modified>
  <dc:title>泰州医药高新区简介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