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802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940"/>
        <w:gridCol w:w="7060"/>
        <w:gridCol w:w="840"/>
        <w:gridCol w:w="820"/>
        <w:gridCol w:w="1320"/>
        <w:gridCol w:w="1700"/>
        <w:gridCol w:w="1420"/>
        <w:gridCol w:w="8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小标宋_GBK"/>
                <w:color w:val="000000"/>
                <w:sz w:val="48"/>
                <w:szCs w:val="48"/>
              </w:rPr>
            </w:pPr>
            <w:r>
              <w:rPr>
                <w:rFonts w:eastAsia="方正小标宋_GBK"/>
                <w:color w:val="00000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-99060</wp:posOffset>
                      </wp:positionV>
                      <wp:extent cx="800100" cy="396240"/>
                      <wp:effectExtent l="0" t="0" r="0" b="3810"/>
                      <wp:wrapNone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附表1：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-4.65pt;margin-top:-7.8pt;height:31.2pt;width:63pt;z-index:251659264;mso-width-relative:page;mso-height-relative:page;" fillcolor="#FFFFFF" filled="t" stroked="f" coordsize="21600,21600" o:gfxdata="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L59EbXAAAA&#10;CQEAAA8AAAAAAAAAAQAgAAAAIgAAAGRycy9kb3ducmV2LnhtbFBLAQIUABQAAAAIAIdO4kA7AMf5&#10;rAEAADEDAAAOAAAAAAAAAAEAIAAAACYBAABkcnMvZTJvRG9jLnhtbFBLBQYAAAAABgAGAFkBAABE&#10;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附表1：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方正小标宋_GBK"/>
                <w:color w:val="000000"/>
                <w:sz w:val="48"/>
                <w:szCs w:val="48"/>
              </w:rPr>
              <w:t>公开招聘岗位信息表（20人）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7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岗位职责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5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招聘条件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其他说明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7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招聘对象</w:t>
            </w: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南京市江北新区环保与水务服务中心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水利管理岗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1、负责制定河道、堤防等水利工程管理规章制度、维养工作计划等；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rFonts w:eastAsia="方正仿宋_GBK"/>
                <w:color w:val="000000"/>
              </w:rPr>
              <w:t>2、负责组织水利工程维修养护、白蚁防治等工作；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rFonts w:eastAsia="方正仿宋_GBK"/>
                <w:color w:val="000000"/>
              </w:rPr>
              <w:t>3、负责检查考核维修养护管理单位工作；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rFonts w:eastAsia="方正仿宋_GBK"/>
                <w:color w:val="000000"/>
              </w:rPr>
              <w:t>4、负责水利设施安全生产、科技推广等工作；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rFonts w:eastAsia="方正仿宋_GBK"/>
                <w:color w:val="000000"/>
              </w:rPr>
              <w:t>5、负责涉水建设项目占用水利设施的日常监管工作，参与验收移交。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水利工程类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35</w:t>
            </w:r>
            <w:r>
              <w:rPr>
                <w:rFonts w:eastAsia="方正仿宋_GBK"/>
                <w:color w:val="000000"/>
              </w:rPr>
              <w:t>周岁以下（</w:t>
            </w:r>
            <w:r>
              <w:rPr>
                <w:color w:val="000000"/>
              </w:rPr>
              <w:t>1983</w:t>
            </w:r>
            <w:r>
              <w:rPr>
                <w:rFonts w:eastAsia="方正仿宋_GBK"/>
                <w:color w:val="000000"/>
              </w:rPr>
              <w:t>年</w:t>
            </w:r>
            <w:r>
              <w:rPr>
                <w:color w:val="000000"/>
              </w:rPr>
              <w:t>1</w:t>
            </w:r>
            <w:r>
              <w:rPr>
                <w:rFonts w:eastAsia="方正仿宋_GBK"/>
                <w:color w:val="000000"/>
              </w:rPr>
              <w:t>月</w:t>
            </w:r>
            <w:r>
              <w:rPr>
                <w:color w:val="000000"/>
              </w:rPr>
              <w:t>1</w:t>
            </w:r>
            <w:r>
              <w:rPr>
                <w:rFonts w:eastAsia="方正仿宋_GBK"/>
                <w:color w:val="000000"/>
              </w:rPr>
              <w:t>日以后出生）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不限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水资源管理岗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1、负责取水口、排污口登记、监测和监管工作；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rFonts w:eastAsia="方正仿宋_GBK"/>
                <w:color w:val="000000"/>
              </w:rPr>
              <w:t>2、负责水功能区达标建设整治工作；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rFonts w:eastAsia="方正仿宋_GBK"/>
                <w:color w:val="000000"/>
              </w:rPr>
              <w:t>3、开展最严格水资源考核管理工作。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</w:rPr>
            </w:pPr>
            <w:r>
              <w:rPr>
                <w:rFonts w:hint="eastAsia" w:eastAsia="方正仿宋_GBK"/>
                <w:color w:val="000000"/>
              </w:rPr>
              <w:t>水利工程类，</w:t>
            </w:r>
            <w:r>
              <w:rPr>
                <w:rFonts w:eastAsia="方正仿宋_GBK"/>
                <w:color w:val="000000"/>
              </w:rPr>
              <w:t>环境工程</w:t>
            </w:r>
            <w:r>
              <w:rPr>
                <w:rFonts w:hint="eastAsia" w:eastAsia="方正仿宋_GBK"/>
                <w:color w:val="000000"/>
              </w:rPr>
              <w:t>、环境科学与工程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35</w:t>
            </w:r>
            <w:r>
              <w:rPr>
                <w:rFonts w:eastAsia="方正仿宋_GBK"/>
                <w:color w:val="000000"/>
              </w:rPr>
              <w:t>周岁以下（</w:t>
            </w:r>
            <w:r>
              <w:rPr>
                <w:color w:val="000000"/>
              </w:rPr>
              <w:t>1983</w:t>
            </w:r>
            <w:r>
              <w:rPr>
                <w:rFonts w:eastAsia="方正仿宋_GBK"/>
                <w:color w:val="000000"/>
              </w:rPr>
              <w:t>年</w:t>
            </w:r>
            <w:r>
              <w:rPr>
                <w:color w:val="000000"/>
              </w:rPr>
              <w:t>1</w:t>
            </w:r>
            <w:r>
              <w:rPr>
                <w:rFonts w:eastAsia="方正仿宋_GBK"/>
                <w:color w:val="000000"/>
              </w:rPr>
              <w:t>月</w:t>
            </w:r>
            <w:r>
              <w:rPr>
                <w:color w:val="000000"/>
              </w:rPr>
              <w:t>1</w:t>
            </w:r>
            <w:r>
              <w:rPr>
                <w:rFonts w:eastAsia="方正仿宋_GBK"/>
                <w:color w:val="000000"/>
              </w:rPr>
              <w:t>日以后出生）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不限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供水管理岗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  <w:r>
              <w:rPr>
                <w:rFonts w:eastAsia="方正仿宋_GBK"/>
                <w:color w:val="000000"/>
              </w:rPr>
              <w:t>、负责供水行业规范化管理，制定供水节水各类技术文件；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color w:val="000000"/>
              </w:rPr>
              <w:t>2</w:t>
            </w:r>
            <w:r>
              <w:rPr>
                <w:rFonts w:eastAsia="方正仿宋_GBK"/>
                <w:color w:val="000000"/>
              </w:rPr>
              <w:t>、负责供水行业统计、特许经营监管；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color w:val="000000"/>
              </w:rPr>
              <w:t>3</w:t>
            </w:r>
            <w:r>
              <w:rPr>
                <w:rFonts w:eastAsia="方正仿宋_GBK"/>
                <w:color w:val="000000"/>
              </w:rPr>
              <w:t>、负责水平衡测试的咨询、指导、评估及验收；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color w:val="000000"/>
              </w:rPr>
              <w:t>4</w:t>
            </w:r>
            <w:r>
              <w:rPr>
                <w:rFonts w:eastAsia="方正仿宋_GBK"/>
                <w:color w:val="000000"/>
              </w:rPr>
              <w:t>、负责供水行业突发事件的应急处置，定期组织突发事故应急预案演练。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本科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水利工程类，环境工程、 环境科学与工程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35</w:t>
            </w:r>
            <w:r>
              <w:rPr>
                <w:rFonts w:eastAsia="方正仿宋_GBK"/>
                <w:color w:val="000000"/>
              </w:rPr>
              <w:t>周岁以下（</w:t>
            </w:r>
            <w:r>
              <w:rPr>
                <w:color w:val="000000"/>
              </w:rPr>
              <w:t>1983</w:t>
            </w:r>
            <w:r>
              <w:rPr>
                <w:rFonts w:eastAsia="方正仿宋_GBK"/>
                <w:color w:val="000000"/>
              </w:rPr>
              <w:t>年</w:t>
            </w:r>
            <w:r>
              <w:rPr>
                <w:color w:val="000000"/>
              </w:rPr>
              <w:t>1</w:t>
            </w:r>
            <w:r>
              <w:rPr>
                <w:rFonts w:eastAsia="方正仿宋_GBK"/>
                <w:color w:val="000000"/>
              </w:rPr>
              <w:t>月</w:t>
            </w:r>
            <w:r>
              <w:rPr>
                <w:color w:val="000000"/>
              </w:rPr>
              <w:t>1</w:t>
            </w:r>
            <w:r>
              <w:rPr>
                <w:rFonts w:eastAsia="方正仿宋_GBK"/>
                <w:color w:val="000000"/>
              </w:rPr>
              <w:t>日以后出生）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不限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排水管理岗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  <w:r>
              <w:rPr>
                <w:rFonts w:eastAsia="方正仿宋_GBK"/>
                <w:color w:val="000000"/>
              </w:rPr>
              <w:t>、负责排水行业规范化管理，制定排水各类技术文件；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color w:val="000000"/>
              </w:rPr>
              <w:t>2</w:t>
            </w:r>
            <w:r>
              <w:rPr>
                <w:rFonts w:eastAsia="方正仿宋_GBK"/>
                <w:color w:val="000000"/>
              </w:rPr>
              <w:t>、负责检查考核城区河道、泵站、水闸、排水管道、检查井等设施养护管理工作，参与设施验收移交；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color w:val="000000"/>
              </w:rPr>
              <w:t>3</w:t>
            </w:r>
            <w:r>
              <w:rPr>
                <w:rFonts w:eastAsia="方正仿宋_GBK"/>
                <w:color w:val="000000"/>
              </w:rPr>
              <w:t>、负责对污水处理厂的监督检查工作；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color w:val="000000"/>
              </w:rPr>
              <w:t>2</w:t>
            </w:r>
            <w:r>
              <w:rPr>
                <w:rFonts w:eastAsia="方正仿宋_GBK"/>
                <w:color w:val="000000"/>
              </w:rPr>
              <w:t>、负责排水行业突发事件的应急处置，定期组织突发事故应急预案演练。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本科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水利工程类，机电控制类、建筑工程类、环境工程、 环境科学与工程、化学工程类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35</w:t>
            </w:r>
            <w:r>
              <w:rPr>
                <w:rFonts w:eastAsia="方正仿宋_GBK"/>
                <w:color w:val="000000"/>
              </w:rPr>
              <w:t>周岁以下（</w:t>
            </w:r>
            <w:r>
              <w:rPr>
                <w:color w:val="000000"/>
              </w:rPr>
              <w:t>1983</w:t>
            </w:r>
            <w:r>
              <w:rPr>
                <w:rFonts w:eastAsia="方正仿宋_GBK"/>
                <w:color w:val="000000"/>
              </w:rPr>
              <w:t>年</w:t>
            </w:r>
            <w:r>
              <w:rPr>
                <w:color w:val="000000"/>
              </w:rPr>
              <w:t>1</w:t>
            </w:r>
            <w:r>
              <w:rPr>
                <w:rFonts w:eastAsia="方正仿宋_GBK"/>
                <w:color w:val="000000"/>
              </w:rPr>
              <w:t>月</w:t>
            </w:r>
            <w:r>
              <w:rPr>
                <w:color w:val="000000"/>
              </w:rPr>
              <w:t>1</w:t>
            </w:r>
            <w:r>
              <w:rPr>
                <w:rFonts w:eastAsia="方正仿宋_GBK"/>
                <w:color w:val="000000"/>
              </w:rPr>
              <w:t>日以后出生）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不限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南京市江北新区水政监察大队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综合管理岗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  <w:r>
              <w:rPr>
                <w:rFonts w:eastAsia="方正仿宋_GBK"/>
                <w:color w:val="000000"/>
              </w:rPr>
              <w:t>、负责制定水政监察的规章制度和工作计划；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color w:val="000000"/>
              </w:rPr>
              <w:t>2</w:t>
            </w:r>
            <w:r>
              <w:rPr>
                <w:rFonts w:eastAsia="方正仿宋_GBK"/>
                <w:color w:val="000000"/>
              </w:rPr>
              <w:t>、负责指挥水政监察日常工作和专项行动；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color w:val="000000"/>
              </w:rPr>
              <w:t>3</w:t>
            </w:r>
            <w:r>
              <w:rPr>
                <w:rFonts w:eastAsia="方正仿宋_GBK"/>
                <w:color w:val="000000"/>
              </w:rPr>
              <w:t>、负责指挥水政监察执法和执法业务研究；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color w:val="000000"/>
              </w:rPr>
              <w:t>4</w:t>
            </w:r>
            <w:r>
              <w:rPr>
                <w:rFonts w:eastAsia="方正仿宋_GBK"/>
                <w:color w:val="000000"/>
              </w:rPr>
              <w:t>、负责组织办理信访举报；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color w:val="000000"/>
              </w:rPr>
              <w:t>5</w:t>
            </w:r>
            <w:r>
              <w:rPr>
                <w:rFonts w:eastAsia="方正仿宋_GBK"/>
                <w:color w:val="000000"/>
              </w:rPr>
              <w:t>、负责水政监察业务培训。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本科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水利工程类</w:t>
            </w:r>
            <w:r>
              <w:rPr>
                <w:rFonts w:hint="eastAsia" w:eastAsia="方正仿宋_GBK"/>
                <w:color w:val="000000"/>
              </w:rPr>
              <w:t>，法律类，中文文秘类，公共管理类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35</w:t>
            </w:r>
            <w:r>
              <w:rPr>
                <w:rFonts w:eastAsia="方正仿宋_GBK"/>
                <w:color w:val="000000"/>
              </w:rPr>
              <w:t>周岁以下（</w:t>
            </w:r>
            <w:r>
              <w:rPr>
                <w:color w:val="000000"/>
              </w:rPr>
              <w:t>1983</w:t>
            </w:r>
            <w:r>
              <w:rPr>
                <w:rFonts w:eastAsia="方正仿宋_GBK"/>
                <w:color w:val="000000"/>
              </w:rPr>
              <w:t>年</w:t>
            </w:r>
            <w:r>
              <w:rPr>
                <w:color w:val="000000"/>
              </w:rPr>
              <w:t>1</w:t>
            </w:r>
            <w:r>
              <w:rPr>
                <w:rFonts w:eastAsia="方正仿宋_GBK"/>
                <w:color w:val="000000"/>
              </w:rPr>
              <w:t>月</w:t>
            </w:r>
            <w:r>
              <w:rPr>
                <w:color w:val="000000"/>
              </w:rPr>
              <w:t>1</w:t>
            </w:r>
            <w:r>
              <w:rPr>
                <w:rFonts w:eastAsia="方正仿宋_GBK"/>
                <w:color w:val="000000"/>
              </w:rPr>
              <w:t>日以后出生）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不限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南京市江北新区环境监察大队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综合管理岗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  <w:r>
              <w:rPr>
                <w:rFonts w:eastAsia="方正仿宋_GBK"/>
                <w:color w:val="000000"/>
              </w:rPr>
              <w:t>、负责制定环境监察的规章制度和工作计划；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color w:val="000000"/>
              </w:rPr>
              <w:t>2</w:t>
            </w:r>
            <w:r>
              <w:rPr>
                <w:rFonts w:eastAsia="方正仿宋_GBK"/>
                <w:color w:val="000000"/>
              </w:rPr>
              <w:t>、负责指挥环境监察日常工作和专项行动；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color w:val="000000"/>
              </w:rPr>
              <w:t>3</w:t>
            </w:r>
            <w:r>
              <w:rPr>
                <w:rFonts w:eastAsia="方正仿宋_GBK"/>
                <w:color w:val="000000"/>
              </w:rPr>
              <w:t>、负责指挥环境监察执法和执法业务研究；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color w:val="000000"/>
              </w:rPr>
              <w:t>4</w:t>
            </w:r>
            <w:r>
              <w:rPr>
                <w:rFonts w:eastAsia="方正仿宋_GBK"/>
                <w:color w:val="000000"/>
              </w:rPr>
              <w:t>、负责组织办理信访举报；</w:t>
            </w:r>
            <w:r>
              <w:rPr>
                <w:rFonts w:eastAsia="方正仿宋_GBK"/>
                <w:color w:val="000000"/>
              </w:rPr>
              <w:br w:type="textWrapping"/>
            </w:r>
            <w:r>
              <w:rPr>
                <w:color w:val="000000"/>
              </w:rPr>
              <w:t>5</w:t>
            </w:r>
            <w:r>
              <w:rPr>
                <w:rFonts w:eastAsia="方正仿宋_GBK"/>
                <w:color w:val="000000"/>
              </w:rPr>
              <w:t>、负责环境监察业务培训。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本科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</w:rPr>
              <w:t>环境保护类，化学工程类，法律类，中文文秘类，公共管理类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35</w:t>
            </w:r>
            <w:r>
              <w:rPr>
                <w:rFonts w:eastAsia="方正仿宋_GBK"/>
                <w:color w:val="000000"/>
              </w:rPr>
              <w:t>周岁以下（</w:t>
            </w:r>
            <w:r>
              <w:rPr>
                <w:color w:val="000000"/>
              </w:rPr>
              <w:t>1983</w:t>
            </w:r>
            <w:r>
              <w:rPr>
                <w:rFonts w:eastAsia="方正仿宋_GBK"/>
                <w:color w:val="000000"/>
              </w:rPr>
              <w:t>年</w:t>
            </w:r>
            <w:r>
              <w:rPr>
                <w:color w:val="000000"/>
              </w:rPr>
              <w:t>1</w:t>
            </w:r>
            <w:r>
              <w:rPr>
                <w:rFonts w:eastAsia="方正仿宋_GBK"/>
                <w:color w:val="000000"/>
              </w:rPr>
              <w:t>月</w:t>
            </w:r>
            <w:r>
              <w:rPr>
                <w:color w:val="000000"/>
              </w:rPr>
              <w:t>1</w:t>
            </w:r>
            <w:r>
              <w:rPr>
                <w:rFonts w:eastAsia="方正仿宋_GBK"/>
                <w:color w:val="000000"/>
              </w:rPr>
              <w:t>日以后出生）,有相关工作经验的可适当放宽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不限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　</w:t>
            </w:r>
          </w:p>
        </w:tc>
      </w:tr>
    </w:tbl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14492"/>
    <w:rsid w:val="45C9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陈颖</cp:lastModifiedBy>
  <dcterms:modified xsi:type="dcterms:W3CDTF">2018-03-15T01:25:45Z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