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F3" w:rsidRDefault="00374BD3" w:rsidP="007C1C54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201</w:t>
      </w:r>
      <w:r w:rsidR="003730AA">
        <w:rPr>
          <w:rFonts w:hint="eastAsia"/>
          <w:b/>
          <w:sz w:val="30"/>
          <w:szCs w:val="30"/>
        </w:rPr>
        <w:t>8</w:t>
      </w:r>
      <w:r w:rsidR="003A5EB8">
        <w:rPr>
          <w:rFonts w:hint="eastAsia"/>
          <w:b/>
          <w:sz w:val="30"/>
          <w:szCs w:val="30"/>
        </w:rPr>
        <w:t>年</w:t>
      </w:r>
      <w:r w:rsidR="003730AA">
        <w:rPr>
          <w:rFonts w:hint="eastAsia"/>
          <w:b/>
          <w:sz w:val="30"/>
          <w:szCs w:val="30"/>
        </w:rPr>
        <w:t>苏州</w:t>
      </w:r>
      <w:r w:rsidR="003A5EB8">
        <w:rPr>
          <w:rFonts w:hint="eastAsia"/>
          <w:b/>
          <w:sz w:val="30"/>
          <w:szCs w:val="30"/>
        </w:rPr>
        <w:t>相城</w:t>
      </w:r>
      <w:r w:rsidR="003730AA">
        <w:rPr>
          <w:rFonts w:hint="eastAsia"/>
          <w:b/>
          <w:sz w:val="30"/>
          <w:szCs w:val="30"/>
        </w:rPr>
        <w:t>科技</w:t>
      </w:r>
      <w:r w:rsidR="003A5EB8">
        <w:rPr>
          <w:rFonts w:hint="eastAsia"/>
          <w:b/>
          <w:sz w:val="30"/>
          <w:szCs w:val="30"/>
        </w:rPr>
        <w:t>金融</w:t>
      </w:r>
      <w:r w:rsidR="003730AA">
        <w:rPr>
          <w:rFonts w:hint="eastAsia"/>
          <w:b/>
          <w:sz w:val="30"/>
          <w:szCs w:val="30"/>
        </w:rPr>
        <w:t>产业园发展有限公司</w:t>
      </w:r>
      <w:r w:rsidR="003A5EB8">
        <w:rPr>
          <w:rFonts w:hint="eastAsia"/>
          <w:b/>
          <w:sz w:val="30"/>
          <w:szCs w:val="30"/>
        </w:rPr>
        <w:t>公开招聘工作人员岗位简介表</w:t>
      </w:r>
    </w:p>
    <w:p w:rsidR="006E7AB2" w:rsidRPr="001A3ACC" w:rsidRDefault="006E7AB2"/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6236"/>
        <w:gridCol w:w="709"/>
        <w:gridCol w:w="1135"/>
        <w:gridCol w:w="1276"/>
        <w:gridCol w:w="3685"/>
      </w:tblGrid>
      <w:tr w:rsidR="003730AA" w:rsidRPr="00AE6D3E" w:rsidTr="00AE6D3E">
        <w:tc>
          <w:tcPr>
            <w:tcW w:w="1418" w:type="dxa"/>
            <w:vAlign w:val="center"/>
          </w:tcPr>
          <w:p w:rsidR="003730AA" w:rsidRPr="00AE6D3E" w:rsidRDefault="003730AA" w:rsidP="00AE6D3E">
            <w:pPr>
              <w:jc w:val="center"/>
              <w:rPr>
                <w:b/>
                <w:sz w:val="18"/>
                <w:szCs w:val="18"/>
              </w:rPr>
            </w:pPr>
            <w:r w:rsidRPr="00AE6D3E">
              <w:rPr>
                <w:b/>
                <w:sz w:val="18"/>
                <w:szCs w:val="18"/>
              </w:rPr>
              <w:t>岗位</w:t>
            </w:r>
          </w:p>
        </w:tc>
        <w:tc>
          <w:tcPr>
            <w:tcW w:w="6236" w:type="dxa"/>
            <w:vAlign w:val="center"/>
          </w:tcPr>
          <w:p w:rsidR="003730AA" w:rsidRPr="00AE6D3E" w:rsidRDefault="003730AA" w:rsidP="00AE6D3E">
            <w:pPr>
              <w:jc w:val="center"/>
              <w:rPr>
                <w:b/>
                <w:sz w:val="18"/>
                <w:szCs w:val="18"/>
              </w:rPr>
            </w:pPr>
            <w:r w:rsidRPr="00AE6D3E">
              <w:rPr>
                <w:b/>
                <w:sz w:val="18"/>
                <w:szCs w:val="18"/>
              </w:rPr>
              <w:t>岗位职责</w:t>
            </w:r>
          </w:p>
        </w:tc>
        <w:tc>
          <w:tcPr>
            <w:tcW w:w="709" w:type="dxa"/>
            <w:vAlign w:val="center"/>
          </w:tcPr>
          <w:p w:rsidR="003730AA" w:rsidRPr="00AE6D3E" w:rsidRDefault="003730AA" w:rsidP="00AE6D3E">
            <w:pPr>
              <w:jc w:val="center"/>
              <w:rPr>
                <w:b/>
                <w:sz w:val="18"/>
                <w:szCs w:val="18"/>
              </w:rPr>
            </w:pPr>
            <w:r w:rsidRPr="00AE6D3E">
              <w:rPr>
                <w:b/>
                <w:sz w:val="18"/>
                <w:szCs w:val="18"/>
              </w:rPr>
              <w:t>招聘</w:t>
            </w:r>
          </w:p>
          <w:p w:rsidR="003730AA" w:rsidRPr="00AE6D3E" w:rsidRDefault="003730AA" w:rsidP="00AE6D3E">
            <w:pPr>
              <w:jc w:val="center"/>
              <w:rPr>
                <w:b/>
                <w:sz w:val="18"/>
                <w:szCs w:val="18"/>
              </w:rPr>
            </w:pPr>
            <w:r w:rsidRPr="00AE6D3E">
              <w:rPr>
                <w:b/>
                <w:sz w:val="18"/>
                <w:szCs w:val="18"/>
              </w:rPr>
              <w:t>人数</w:t>
            </w:r>
          </w:p>
        </w:tc>
        <w:tc>
          <w:tcPr>
            <w:tcW w:w="1135" w:type="dxa"/>
            <w:vAlign w:val="center"/>
          </w:tcPr>
          <w:p w:rsidR="003730AA" w:rsidRPr="00AE6D3E" w:rsidRDefault="003730AA" w:rsidP="00AE6D3E">
            <w:pPr>
              <w:jc w:val="center"/>
              <w:rPr>
                <w:b/>
                <w:sz w:val="18"/>
                <w:szCs w:val="18"/>
              </w:rPr>
            </w:pPr>
            <w:r w:rsidRPr="00AE6D3E">
              <w:rPr>
                <w:b/>
                <w:sz w:val="18"/>
                <w:szCs w:val="18"/>
              </w:rPr>
              <w:t>学历（学位）要求</w:t>
            </w:r>
          </w:p>
        </w:tc>
        <w:tc>
          <w:tcPr>
            <w:tcW w:w="1276" w:type="dxa"/>
            <w:vAlign w:val="center"/>
          </w:tcPr>
          <w:p w:rsidR="003730AA" w:rsidRPr="00AE6D3E" w:rsidRDefault="003730AA" w:rsidP="00AE6D3E">
            <w:pPr>
              <w:jc w:val="center"/>
              <w:rPr>
                <w:b/>
                <w:sz w:val="18"/>
                <w:szCs w:val="18"/>
              </w:rPr>
            </w:pPr>
            <w:r w:rsidRPr="00AE6D3E">
              <w:rPr>
                <w:b/>
                <w:sz w:val="18"/>
                <w:szCs w:val="18"/>
              </w:rPr>
              <w:t>专业要求</w:t>
            </w:r>
          </w:p>
        </w:tc>
        <w:tc>
          <w:tcPr>
            <w:tcW w:w="3685" w:type="dxa"/>
            <w:vAlign w:val="center"/>
          </w:tcPr>
          <w:p w:rsidR="003730AA" w:rsidRPr="00AE6D3E" w:rsidRDefault="003730AA" w:rsidP="00AE6D3E">
            <w:pPr>
              <w:jc w:val="center"/>
              <w:rPr>
                <w:b/>
                <w:sz w:val="18"/>
                <w:szCs w:val="18"/>
              </w:rPr>
            </w:pPr>
            <w:r w:rsidRPr="00AE6D3E">
              <w:rPr>
                <w:b/>
                <w:sz w:val="18"/>
                <w:szCs w:val="18"/>
              </w:rPr>
              <w:t>其他要求</w:t>
            </w:r>
          </w:p>
        </w:tc>
      </w:tr>
      <w:tr w:rsidR="00B1301A" w:rsidRPr="00AE6D3E" w:rsidTr="00AE6D3E">
        <w:trPr>
          <w:trHeight w:val="2930"/>
        </w:trPr>
        <w:tc>
          <w:tcPr>
            <w:tcW w:w="1418" w:type="dxa"/>
            <w:vAlign w:val="center"/>
          </w:tcPr>
          <w:p w:rsidR="00B1301A" w:rsidRPr="00AE6D3E" w:rsidRDefault="00B1301A" w:rsidP="00AE6D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E6D3E">
              <w:rPr>
                <w:rFonts w:ascii="宋体" w:hAnsi="宋体" w:hint="eastAsia"/>
                <w:sz w:val="18"/>
                <w:szCs w:val="18"/>
              </w:rPr>
              <w:t>规划发展专员</w:t>
            </w:r>
          </w:p>
        </w:tc>
        <w:tc>
          <w:tcPr>
            <w:tcW w:w="6236" w:type="dxa"/>
            <w:vAlign w:val="center"/>
          </w:tcPr>
          <w:p w:rsidR="00B1301A" w:rsidRPr="00AE6D3E" w:rsidRDefault="00B1301A" w:rsidP="00CA40B6">
            <w:pPr>
              <w:rPr>
                <w:rFonts w:ascii="宋体" w:hAnsi="宋体"/>
                <w:color w:val="333333"/>
                <w:sz w:val="18"/>
                <w:szCs w:val="18"/>
                <w:shd w:val="clear" w:color="auto" w:fill="FFFFFF"/>
              </w:rPr>
            </w:pPr>
            <w:r w:rsidRPr="00AE6D3E">
              <w:rPr>
                <w:rFonts w:ascii="宋体" w:hAnsi="宋体" w:hint="eastAsia"/>
                <w:color w:val="333333"/>
                <w:sz w:val="18"/>
                <w:szCs w:val="18"/>
                <w:shd w:val="clear" w:color="auto" w:fill="FFFFFF"/>
              </w:rPr>
              <w:t>1、</w:t>
            </w:r>
            <w:r w:rsidR="004556C4" w:rsidRPr="00AE6D3E">
              <w:rPr>
                <w:rFonts w:ascii="宋体" w:hAnsi="宋体" w:hint="eastAsia"/>
                <w:color w:val="333333"/>
                <w:sz w:val="18"/>
                <w:szCs w:val="18"/>
                <w:shd w:val="clear" w:color="auto" w:fill="FFFFFF"/>
              </w:rPr>
              <w:t>负责制定</w:t>
            </w:r>
            <w:r w:rsidR="00195461" w:rsidRPr="00AE6D3E">
              <w:rPr>
                <w:rFonts w:ascii="宋体" w:hAnsi="宋体" w:hint="eastAsia"/>
                <w:color w:val="333333"/>
                <w:sz w:val="18"/>
                <w:szCs w:val="18"/>
                <w:shd w:val="clear" w:color="auto" w:fill="FFFFFF"/>
              </w:rPr>
              <w:t>公司战略发展规划，</w:t>
            </w:r>
            <w:r w:rsidRPr="00AE6D3E">
              <w:rPr>
                <w:rFonts w:ascii="宋体" w:hAnsi="宋体" w:hint="eastAsia"/>
                <w:color w:val="333333"/>
                <w:sz w:val="18"/>
                <w:szCs w:val="18"/>
                <w:shd w:val="clear" w:color="auto" w:fill="FFFFFF"/>
              </w:rPr>
              <w:t>对影响公司战略规划实施的内外部条件进行跟踪评估分析，必要时提出战略修正建议；</w:t>
            </w:r>
          </w:p>
          <w:p w:rsidR="00B1301A" w:rsidRPr="00AE6D3E" w:rsidRDefault="00B1301A" w:rsidP="00CA40B6">
            <w:pPr>
              <w:rPr>
                <w:rFonts w:ascii="宋体" w:hAnsi="宋体"/>
                <w:color w:val="333333"/>
                <w:sz w:val="18"/>
                <w:szCs w:val="18"/>
                <w:shd w:val="clear" w:color="auto" w:fill="FFFFFF"/>
              </w:rPr>
            </w:pPr>
            <w:r w:rsidRPr="00AE6D3E">
              <w:rPr>
                <w:rFonts w:ascii="宋体" w:hAnsi="宋体" w:hint="eastAsia"/>
                <w:color w:val="333333"/>
                <w:sz w:val="18"/>
                <w:szCs w:val="18"/>
                <w:shd w:val="clear" w:color="auto" w:fill="FFFFFF"/>
              </w:rPr>
              <w:t>2、</w:t>
            </w:r>
            <w:r w:rsidR="00195461" w:rsidRPr="00AE6D3E">
              <w:rPr>
                <w:rFonts w:ascii="宋体" w:hAnsi="宋体" w:hint="eastAsia"/>
                <w:color w:val="333333"/>
                <w:sz w:val="18"/>
                <w:szCs w:val="18"/>
                <w:shd w:val="clear" w:color="auto" w:fill="FFFFFF"/>
              </w:rPr>
              <w:t>负责</w:t>
            </w:r>
            <w:r w:rsidRPr="00AE6D3E">
              <w:rPr>
                <w:rFonts w:ascii="宋体" w:hAnsi="宋体" w:hint="eastAsia"/>
                <w:color w:val="333333"/>
                <w:sz w:val="18"/>
                <w:szCs w:val="18"/>
                <w:shd w:val="clear" w:color="auto" w:fill="FFFFFF"/>
              </w:rPr>
              <w:t>按照</w:t>
            </w:r>
            <w:r w:rsidR="00195461" w:rsidRPr="00AE6D3E">
              <w:rPr>
                <w:rFonts w:ascii="宋体" w:hAnsi="宋体" w:hint="eastAsia"/>
                <w:color w:val="333333"/>
                <w:sz w:val="18"/>
                <w:szCs w:val="18"/>
                <w:shd w:val="clear" w:color="auto" w:fill="FFFFFF"/>
              </w:rPr>
              <w:t>金融</w:t>
            </w:r>
            <w:r w:rsidRPr="00AE6D3E">
              <w:rPr>
                <w:rFonts w:ascii="宋体" w:hAnsi="宋体" w:hint="eastAsia"/>
                <w:color w:val="333333"/>
                <w:sz w:val="18"/>
                <w:szCs w:val="18"/>
                <w:shd w:val="clear" w:color="auto" w:fill="FFFFFF"/>
              </w:rPr>
              <w:t>监管规定和公司规定组织战略规划实施情况评估，提交相关报告；</w:t>
            </w:r>
          </w:p>
          <w:p w:rsidR="00B1301A" w:rsidRPr="00AE6D3E" w:rsidRDefault="00B1301A" w:rsidP="00CA40B6">
            <w:pPr>
              <w:rPr>
                <w:rFonts w:ascii="宋体" w:hAnsi="宋体"/>
                <w:color w:val="333333"/>
                <w:sz w:val="18"/>
                <w:szCs w:val="18"/>
                <w:shd w:val="clear" w:color="auto" w:fill="FFFFFF"/>
              </w:rPr>
            </w:pPr>
            <w:r w:rsidRPr="00AE6D3E">
              <w:rPr>
                <w:rFonts w:ascii="宋体" w:hAnsi="宋体" w:hint="eastAsia"/>
                <w:color w:val="333333"/>
                <w:sz w:val="18"/>
                <w:szCs w:val="18"/>
                <w:shd w:val="clear" w:color="auto" w:fill="FFFFFF"/>
              </w:rPr>
              <w:t>3</w:t>
            </w:r>
            <w:r w:rsidR="00195461" w:rsidRPr="00AE6D3E">
              <w:rPr>
                <w:rFonts w:ascii="宋体" w:hAnsi="宋体" w:hint="eastAsia"/>
                <w:color w:val="333333"/>
                <w:sz w:val="18"/>
                <w:szCs w:val="18"/>
                <w:shd w:val="clear" w:color="auto" w:fill="FFFFFF"/>
              </w:rPr>
              <w:t>、负责</w:t>
            </w:r>
            <w:r w:rsidRPr="00AE6D3E">
              <w:rPr>
                <w:rFonts w:ascii="宋体" w:hAnsi="宋体" w:hint="eastAsia"/>
                <w:color w:val="333333"/>
                <w:sz w:val="18"/>
                <w:szCs w:val="18"/>
                <w:shd w:val="clear" w:color="auto" w:fill="FFFFFF"/>
              </w:rPr>
              <w:t>对国家</w:t>
            </w:r>
            <w:r w:rsidR="00195461" w:rsidRPr="00AE6D3E">
              <w:rPr>
                <w:rFonts w:ascii="宋体" w:hAnsi="宋体" w:hint="eastAsia"/>
                <w:color w:val="333333"/>
                <w:sz w:val="18"/>
                <w:szCs w:val="18"/>
                <w:shd w:val="clear" w:color="auto" w:fill="FFFFFF"/>
              </w:rPr>
              <w:t>、省、市、区层面</w:t>
            </w:r>
            <w:r w:rsidRPr="00AE6D3E">
              <w:rPr>
                <w:rFonts w:ascii="宋体" w:hAnsi="宋体" w:hint="eastAsia"/>
                <w:color w:val="333333"/>
                <w:sz w:val="18"/>
                <w:szCs w:val="18"/>
                <w:shd w:val="clear" w:color="auto" w:fill="FFFFFF"/>
              </w:rPr>
              <w:t>和行业相关政策、公司重要战略课题进行研究，完成相关报告；</w:t>
            </w:r>
          </w:p>
          <w:p w:rsidR="00CA40B6" w:rsidRPr="00AE6D3E" w:rsidRDefault="00B1301A" w:rsidP="00CA40B6">
            <w:pPr>
              <w:rPr>
                <w:rFonts w:ascii="宋体" w:hAnsi="宋体"/>
                <w:color w:val="333333"/>
                <w:sz w:val="18"/>
                <w:szCs w:val="18"/>
                <w:shd w:val="clear" w:color="auto" w:fill="FFFFFF"/>
              </w:rPr>
            </w:pPr>
            <w:r w:rsidRPr="00AE6D3E">
              <w:rPr>
                <w:rFonts w:ascii="宋体" w:hAnsi="宋体" w:hint="eastAsia"/>
                <w:color w:val="333333"/>
                <w:sz w:val="18"/>
                <w:szCs w:val="18"/>
                <w:shd w:val="clear" w:color="auto" w:fill="FFFFFF"/>
              </w:rPr>
              <w:t>4、</w:t>
            </w:r>
            <w:r w:rsidR="00195461" w:rsidRPr="00AE6D3E">
              <w:rPr>
                <w:rFonts w:ascii="宋体" w:hAnsi="宋体" w:hint="eastAsia"/>
                <w:color w:val="333333"/>
                <w:sz w:val="18"/>
                <w:szCs w:val="18"/>
                <w:shd w:val="clear" w:color="auto" w:fill="FFFFFF"/>
              </w:rPr>
              <w:t>按照相城科技金融产业园发展要求，对拟引进的重点金融行业作研究分析，</w:t>
            </w:r>
            <w:r w:rsidR="00CA40B6" w:rsidRPr="00AE6D3E">
              <w:rPr>
                <w:rFonts w:ascii="宋体" w:hAnsi="宋体" w:hint="eastAsia"/>
                <w:color w:val="333333"/>
                <w:sz w:val="18"/>
                <w:szCs w:val="18"/>
                <w:shd w:val="clear" w:color="auto" w:fill="FFFFFF"/>
              </w:rPr>
              <w:t>并提出招引方案；</w:t>
            </w:r>
          </w:p>
          <w:p w:rsidR="00B1301A" w:rsidRPr="00AE6D3E" w:rsidRDefault="00CA40B6" w:rsidP="00CA40B6">
            <w:pPr>
              <w:rPr>
                <w:rFonts w:ascii="宋体" w:hAnsi="宋体"/>
                <w:color w:val="333333"/>
                <w:sz w:val="18"/>
                <w:szCs w:val="18"/>
                <w:shd w:val="clear" w:color="auto" w:fill="FFFFFF"/>
              </w:rPr>
            </w:pPr>
            <w:r w:rsidRPr="00AE6D3E">
              <w:rPr>
                <w:rFonts w:ascii="宋体" w:hAnsi="宋体" w:hint="eastAsia"/>
                <w:color w:val="333333"/>
                <w:sz w:val="18"/>
                <w:szCs w:val="18"/>
                <w:shd w:val="clear" w:color="auto" w:fill="FFFFFF"/>
              </w:rPr>
              <w:t>5、完成公司交办的其他工作。</w:t>
            </w:r>
          </w:p>
        </w:tc>
        <w:tc>
          <w:tcPr>
            <w:tcW w:w="709" w:type="dxa"/>
            <w:vAlign w:val="center"/>
          </w:tcPr>
          <w:p w:rsidR="00B1301A" w:rsidRPr="00AE6D3E" w:rsidRDefault="00195461" w:rsidP="00AE6D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E6D3E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35" w:type="dxa"/>
            <w:vAlign w:val="center"/>
          </w:tcPr>
          <w:p w:rsidR="00B1301A" w:rsidRPr="00AE6D3E" w:rsidRDefault="00B1301A" w:rsidP="00AE6D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E6D3E">
              <w:rPr>
                <w:rFonts w:ascii="宋体" w:hAnsi="宋体" w:hint="eastAsia"/>
                <w:sz w:val="18"/>
                <w:szCs w:val="18"/>
              </w:rPr>
              <w:t>硕士研究生及以上学历</w:t>
            </w:r>
          </w:p>
        </w:tc>
        <w:tc>
          <w:tcPr>
            <w:tcW w:w="1276" w:type="dxa"/>
            <w:vAlign w:val="center"/>
          </w:tcPr>
          <w:p w:rsidR="00B1301A" w:rsidRPr="00AE6D3E" w:rsidRDefault="00B1301A" w:rsidP="00AE6D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E6D3E">
              <w:rPr>
                <w:rFonts w:ascii="宋体" w:hAnsi="宋体" w:hint="eastAsia"/>
                <w:sz w:val="18"/>
                <w:szCs w:val="18"/>
              </w:rPr>
              <w:t>财务财会类、经济</w:t>
            </w:r>
            <w:r w:rsidR="00533CDB" w:rsidRPr="00AE6D3E">
              <w:rPr>
                <w:rFonts w:ascii="宋体" w:hAnsi="宋体" w:hint="eastAsia"/>
                <w:sz w:val="18"/>
                <w:szCs w:val="18"/>
              </w:rPr>
              <w:t>类、金融类、</w:t>
            </w:r>
            <w:r w:rsidRPr="00AE6D3E">
              <w:rPr>
                <w:rFonts w:ascii="宋体" w:hAnsi="宋体" w:hint="eastAsia"/>
                <w:sz w:val="18"/>
                <w:szCs w:val="18"/>
              </w:rPr>
              <w:t>工商管理类</w:t>
            </w:r>
            <w:r w:rsidR="00533CDB" w:rsidRPr="00AE6D3E">
              <w:rPr>
                <w:rFonts w:ascii="宋体" w:hAnsi="宋体" w:hint="eastAsia"/>
                <w:sz w:val="18"/>
                <w:szCs w:val="18"/>
              </w:rPr>
              <w:t>等相关专业</w:t>
            </w:r>
          </w:p>
        </w:tc>
        <w:tc>
          <w:tcPr>
            <w:tcW w:w="3685" w:type="dxa"/>
            <w:vAlign w:val="center"/>
          </w:tcPr>
          <w:p w:rsidR="00B1301A" w:rsidRPr="00AE6D3E" w:rsidRDefault="00B1301A" w:rsidP="00CA40B6">
            <w:pPr>
              <w:rPr>
                <w:rFonts w:ascii="宋体" w:hAnsi="宋体"/>
                <w:sz w:val="18"/>
                <w:szCs w:val="18"/>
              </w:rPr>
            </w:pPr>
            <w:r w:rsidRPr="00AE6D3E">
              <w:rPr>
                <w:rFonts w:ascii="宋体" w:hAnsi="宋体" w:hint="eastAsia"/>
                <w:sz w:val="18"/>
                <w:szCs w:val="18"/>
              </w:rPr>
              <w:t>1、35周岁及以下</w:t>
            </w:r>
            <w:r w:rsidR="000A5293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B1301A" w:rsidRPr="00AE6D3E" w:rsidRDefault="00B1301A" w:rsidP="00CA40B6">
            <w:pPr>
              <w:rPr>
                <w:rFonts w:ascii="宋体" w:hAnsi="宋体"/>
                <w:sz w:val="18"/>
                <w:szCs w:val="18"/>
              </w:rPr>
            </w:pPr>
            <w:r w:rsidRPr="00AE6D3E">
              <w:rPr>
                <w:rFonts w:ascii="宋体" w:hAnsi="宋体" w:hint="eastAsia"/>
                <w:sz w:val="18"/>
                <w:szCs w:val="18"/>
              </w:rPr>
              <w:t>2、具有</w:t>
            </w:r>
            <w:r w:rsidR="004556C4" w:rsidRPr="00AE6D3E">
              <w:rPr>
                <w:rFonts w:ascii="宋体" w:hAnsi="宋体" w:hint="eastAsia"/>
                <w:sz w:val="18"/>
                <w:szCs w:val="18"/>
              </w:rPr>
              <w:t>2</w:t>
            </w:r>
            <w:r w:rsidRPr="00AE6D3E">
              <w:rPr>
                <w:rFonts w:ascii="宋体" w:hAnsi="宋体" w:hint="eastAsia"/>
                <w:sz w:val="18"/>
                <w:szCs w:val="18"/>
              </w:rPr>
              <w:t>年以上金融行业、咨询公司等相关工作经验；</w:t>
            </w:r>
          </w:p>
          <w:p w:rsidR="00B1301A" w:rsidRPr="00AE6D3E" w:rsidRDefault="00B1301A" w:rsidP="00CA40B6">
            <w:pPr>
              <w:rPr>
                <w:rFonts w:ascii="宋体" w:hAnsi="宋体"/>
                <w:sz w:val="18"/>
                <w:szCs w:val="18"/>
              </w:rPr>
            </w:pPr>
            <w:r w:rsidRPr="00AE6D3E">
              <w:rPr>
                <w:rFonts w:ascii="宋体" w:hAnsi="宋体" w:hint="eastAsia"/>
                <w:sz w:val="18"/>
                <w:szCs w:val="18"/>
              </w:rPr>
              <w:t>3、具有CFA、CPA资格者优先；</w:t>
            </w:r>
          </w:p>
          <w:p w:rsidR="00B1301A" w:rsidRPr="00AE6D3E" w:rsidRDefault="00B1301A" w:rsidP="00CA40B6">
            <w:pPr>
              <w:rPr>
                <w:rFonts w:ascii="宋体" w:hAnsi="宋体"/>
                <w:sz w:val="18"/>
                <w:szCs w:val="18"/>
              </w:rPr>
            </w:pPr>
            <w:r w:rsidRPr="00AE6D3E">
              <w:rPr>
                <w:rFonts w:ascii="宋体" w:hAnsi="宋体" w:hint="eastAsia"/>
                <w:sz w:val="18"/>
                <w:szCs w:val="18"/>
              </w:rPr>
              <w:t>4</w:t>
            </w:r>
            <w:r w:rsidR="004556C4" w:rsidRPr="00AE6D3E">
              <w:rPr>
                <w:rFonts w:ascii="宋体" w:hAnsi="宋体" w:hint="eastAsia"/>
                <w:sz w:val="18"/>
                <w:szCs w:val="18"/>
              </w:rPr>
              <w:t>、</w:t>
            </w:r>
            <w:r w:rsidRPr="00AE6D3E">
              <w:rPr>
                <w:rFonts w:ascii="宋体" w:hAnsi="宋体" w:hint="eastAsia"/>
                <w:sz w:val="18"/>
                <w:szCs w:val="18"/>
              </w:rPr>
              <w:t>具有较强的战略思维能力、研究能力和文字功底。积极进取，具有快速的学习能力，良好的敬业精神和团队合作精神，能承受高强度的工作压力。</w:t>
            </w:r>
          </w:p>
        </w:tc>
      </w:tr>
      <w:tr w:rsidR="004556C4" w:rsidRPr="00AE6D3E" w:rsidTr="00AE6D3E">
        <w:trPr>
          <w:trHeight w:val="2405"/>
        </w:trPr>
        <w:tc>
          <w:tcPr>
            <w:tcW w:w="1418" w:type="dxa"/>
            <w:vAlign w:val="center"/>
          </w:tcPr>
          <w:p w:rsidR="004556C4" w:rsidRPr="00AE6D3E" w:rsidRDefault="004556C4" w:rsidP="00AE6D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E6D3E">
              <w:rPr>
                <w:rFonts w:ascii="宋体" w:hAnsi="宋体"/>
                <w:sz w:val="18"/>
                <w:szCs w:val="18"/>
              </w:rPr>
              <w:t>投资管理</w:t>
            </w:r>
            <w:r w:rsidRPr="00AE6D3E">
              <w:rPr>
                <w:rFonts w:ascii="宋体" w:hAnsi="宋体" w:hint="eastAsia"/>
                <w:sz w:val="18"/>
                <w:szCs w:val="18"/>
              </w:rPr>
              <w:t>专员</w:t>
            </w:r>
          </w:p>
        </w:tc>
        <w:tc>
          <w:tcPr>
            <w:tcW w:w="6236" w:type="dxa"/>
            <w:vAlign w:val="center"/>
          </w:tcPr>
          <w:p w:rsidR="004556C4" w:rsidRPr="00AE6D3E" w:rsidRDefault="004556C4" w:rsidP="00CA40B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AE6D3E"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  <w:r w:rsidRPr="00AE6D3E">
              <w:rPr>
                <w:rFonts w:ascii="宋体" w:hAnsi="宋体" w:cs="宋体" w:hint="eastAsia"/>
                <w:color w:val="000000"/>
                <w:sz w:val="18"/>
                <w:szCs w:val="18"/>
              </w:rPr>
              <w:t>、负责</w:t>
            </w:r>
            <w:r w:rsidRPr="00AE6D3E">
              <w:rPr>
                <w:rFonts w:ascii="宋体" w:hAnsi="宋体" w:cs="宋体"/>
                <w:color w:val="000000"/>
                <w:sz w:val="18"/>
                <w:szCs w:val="18"/>
              </w:rPr>
              <w:t>追踪宏观环境和行业发展，发掘投资机会，提供完整的投资分析建议；</w:t>
            </w:r>
          </w:p>
          <w:p w:rsidR="004556C4" w:rsidRPr="00AE6D3E" w:rsidRDefault="004556C4" w:rsidP="00CA40B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AE6D3E">
              <w:rPr>
                <w:rFonts w:ascii="宋体" w:hAnsi="宋体" w:cs="宋体"/>
                <w:color w:val="000000"/>
                <w:sz w:val="18"/>
                <w:szCs w:val="18"/>
              </w:rPr>
              <w:t>2</w:t>
            </w:r>
            <w:r w:rsidRPr="00AE6D3E">
              <w:rPr>
                <w:rFonts w:ascii="宋体" w:hAnsi="宋体" w:cs="宋体" w:hint="eastAsia"/>
                <w:color w:val="000000"/>
                <w:sz w:val="18"/>
                <w:szCs w:val="18"/>
              </w:rPr>
              <w:t>、负责</w:t>
            </w:r>
            <w:r w:rsidRPr="00AE6D3E">
              <w:rPr>
                <w:rFonts w:ascii="宋体" w:hAnsi="宋体" w:cs="宋体"/>
                <w:color w:val="000000"/>
                <w:sz w:val="18"/>
                <w:szCs w:val="18"/>
              </w:rPr>
              <w:t>筛选拟投资股权投资企业</w:t>
            </w:r>
            <w:r w:rsidRPr="00AE6D3E">
              <w:rPr>
                <w:rFonts w:ascii="宋体" w:hAnsi="宋体" w:cs="宋体" w:hint="eastAsia"/>
                <w:color w:val="000000"/>
                <w:sz w:val="18"/>
                <w:szCs w:val="18"/>
              </w:rPr>
              <w:t>，</w:t>
            </w:r>
            <w:r w:rsidRPr="00AE6D3E">
              <w:rPr>
                <w:rFonts w:ascii="宋体" w:hAnsi="宋体" w:cs="宋体"/>
                <w:color w:val="000000"/>
                <w:sz w:val="18"/>
                <w:szCs w:val="18"/>
              </w:rPr>
              <w:t>对拟投资项目进行全面的尽职调查、商务谈判、内外部沟通协调、设计投资方案、完成投资</w:t>
            </w:r>
            <w:r w:rsidRPr="00AE6D3E">
              <w:rPr>
                <w:rFonts w:ascii="宋体" w:hAnsi="宋体" w:cs="宋体" w:hint="eastAsia"/>
                <w:color w:val="000000"/>
                <w:sz w:val="18"/>
                <w:szCs w:val="18"/>
              </w:rPr>
              <w:t>；</w:t>
            </w:r>
          </w:p>
          <w:p w:rsidR="00195461" w:rsidRPr="00AE6D3E" w:rsidRDefault="004556C4" w:rsidP="00CA40B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AE6D3E">
              <w:rPr>
                <w:rFonts w:ascii="宋体" w:hAnsi="宋体" w:cs="宋体" w:hint="eastAsia"/>
                <w:color w:val="000000"/>
                <w:sz w:val="18"/>
                <w:szCs w:val="18"/>
              </w:rPr>
              <w:t>3、</w:t>
            </w:r>
            <w:r w:rsidRPr="00AE6D3E">
              <w:rPr>
                <w:rFonts w:ascii="宋体" w:hAnsi="宋体" w:cs="宋体"/>
                <w:color w:val="000000"/>
                <w:sz w:val="18"/>
                <w:szCs w:val="18"/>
              </w:rPr>
              <w:t>负责信息收集，包括行业市场需求动态、行业竞争、市场、技术等，独立分析与撰写市场与项目的调研报告；</w:t>
            </w:r>
          </w:p>
          <w:p w:rsidR="004556C4" w:rsidRPr="00AE6D3E" w:rsidRDefault="00195461" w:rsidP="00CA40B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AE6D3E"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  <w:r w:rsidR="004556C4" w:rsidRPr="00AE6D3E">
              <w:rPr>
                <w:rFonts w:ascii="宋体" w:hAnsi="宋体" w:cs="宋体" w:hint="eastAsia"/>
                <w:color w:val="000000"/>
                <w:sz w:val="18"/>
                <w:szCs w:val="18"/>
              </w:rPr>
              <w:t>、负责对投资项目进</w:t>
            </w:r>
            <w:r w:rsidR="004556C4" w:rsidRPr="00AE6D3E">
              <w:rPr>
                <w:rFonts w:ascii="宋体" w:hAnsi="宋体" w:cs="宋体"/>
                <w:color w:val="000000"/>
                <w:sz w:val="18"/>
                <w:szCs w:val="18"/>
              </w:rPr>
              <w:t>行投后管理和项目退出工作</w:t>
            </w:r>
            <w:r w:rsidR="004556C4" w:rsidRPr="00AE6D3E">
              <w:rPr>
                <w:rFonts w:ascii="宋体" w:hAnsi="宋体" w:cs="宋体" w:hint="eastAsia"/>
                <w:color w:val="000000"/>
                <w:sz w:val="18"/>
                <w:szCs w:val="18"/>
              </w:rPr>
              <w:t>；</w:t>
            </w:r>
          </w:p>
          <w:p w:rsidR="004556C4" w:rsidRPr="00AE6D3E" w:rsidRDefault="00195461" w:rsidP="00CA40B6">
            <w:pPr>
              <w:rPr>
                <w:rFonts w:ascii="宋体" w:hAnsi="宋体"/>
                <w:sz w:val="18"/>
                <w:szCs w:val="18"/>
              </w:rPr>
            </w:pPr>
            <w:r w:rsidRPr="00AE6D3E"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  <w:r w:rsidR="004556C4" w:rsidRPr="00AE6D3E"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 w:rsidR="004556C4" w:rsidRPr="00AE6D3E">
              <w:rPr>
                <w:rFonts w:ascii="宋体" w:hAnsi="宋体" w:cs="宋体"/>
                <w:color w:val="000000"/>
                <w:sz w:val="18"/>
                <w:szCs w:val="18"/>
              </w:rPr>
              <w:t>完成公司</w:t>
            </w:r>
            <w:r w:rsidR="004556C4" w:rsidRPr="00AE6D3E">
              <w:rPr>
                <w:rFonts w:ascii="宋体" w:hAnsi="宋体" w:cs="宋体" w:hint="eastAsia"/>
                <w:color w:val="000000"/>
                <w:sz w:val="18"/>
                <w:szCs w:val="18"/>
              </w:rPr>
              <w:t>交办</w:t>
            </w:r>
            <w:r w:rsidR="004556C4" w:rsidRPr="00AE6D3E">
              <w:rPr>
                <w:rFonts w:ascii="宋体" w:hAnsi="宋体" w:cs="宋体"/>
                <w:color w:val="000000"/>
                <w:sz w:val="18"/>
                <w:szCs w:val="18"/>
              </w:rPr>
              <w:t>的其他工作</w:t>
            </w:r>
            <w:r w:rsidR="004556C4" w:rsidRPr="00AE6D3E">
              <w:rPr>
                <w:rFonts w:ascii="宋体" w:hAnsi="宋体" w:cs="宋体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709" w:type="dxa"/>
            <w:vAlign w:val="center"/>
          </w:tcPr>
          <w:p w:rsidR="004556C4" w:rsidRPr="00AE6D3E" w:rsidRDefault="00195461" w:rsidP="00AE6D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E6D3E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4556C4" w:rsidRPr="00AE6D3E" w:rsidRDefault="004556C4" w:rsidP="00AE6D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E6D3E">
              <w:rPr>
                <w:rFonts w:ascii="宋体" w:hAnsi="宋体"/>
                <w:sz w:val="18"/>
                <w:szCs w:val="18"/>
              </w:rPr>
              <w:t>全日制本科以及以上学历，学士以上学位</w:t>
            </w:r>
          </w:p>
        </w:tc>
        <w:tc>
          <w:tcPr>
            <w:tcW w:w="1276" w:type="dxa"/>
            <w:vAlign w:val="center"/>
          </w:tcPr>
          <w:p w:rsidR="004556C4" w:rsidRPr="00AE6D3E" w:rsidRDefault="004556C4" w:rsidP="00AE6D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E6D3E">
              <w:rPr>
                <w:rFonts w:ascii="宋体" w:hAnsi="宋体" w:cs="宋体"/>
                <w:color w:val="000000"/>
                <w:sz w:val="18"/>
                <w:szCs w:val="18"/>
              </w:rPr>
              <w:t>经济类、</w:t>
            </w:r>
            <w:r w:rsidRPr="00AE6D3E">
              <w:rPr>
                <w:rFonts w:ascii="宋体" w:hAnsi="宋体" w:cs="宋体" w:hint="eastAsia"/>
                <w:color w:val="000000"/>
                <w:sz w:val="18"/>
                <w:szCs w:val="18"/>
              </w:rPr>
              <w:t>金融类、工商</w:t>
            </w:r>
            <w:r w:rsidRPr="00AE6D3E">
              <w:rPr>
                <w:rFonts w:ascii="宋体" w:hAnsi="宋体" w:cs="宋体"/>
                <w:color w:val="000000"/>
                <w:sz w:val="18"/>
                <w:szCs w:val="18"/>
              </w:rPr>
              <w:t>管理</w:t>
            </w:r>
            <w:r w:rsidRPr="00AE6D3E">
              <w:rPr>
                <w:rFonts w:ascii="宋体" w:hAnsi="宋体" w:cs="宋体" w:hint="eastAsia"/>
                <w:color w:val="000000"/>
                <w:sz w:val="18"/>
                <w:szCs w:val="18"/>
              </w:rPr>
              <w:t>类</w:t>
            </w:r>
            <w:r w:rsidRPr="00AE6D3E">
              <w:rPr>
                <w:rFonts w:ascii="宋体" w:hAnsi="宋体" w:cs="宋体"/>
                <w:color w:val="000000"/>
                <w:sz w:val="18"/>
                <w:szCs w:val="18"/>
              </w:rPr>
              <w:t>相关专业</w:t>
            </w:r>
          </w:p>
        </w:tc>
        <w:tc>
          <w:tcPr>
            <w:tcW w:w="3685" w:type="dxa"/>
            <w:vAlign w:val="center"/>
          </w:tcPr>
          <w:p w:rsidR="004556C4" w:rsidRPr="00AE6D3E" w:rsidRDefault="004556C4" w:rsidP="00CA40B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AE6D3E">
              <w:rPr>
                <w:rFonts w:ascii="宋体" w:hAnsi="宋体" w:cs="宋体" w:hint="eastAsia"/>
                <w:color w:val="000000"/>
                <w:sz w:val="18"/>
                <w:szCs w:val="18"/>
              </w:rPr>
              <w:t>1、35周岁及以下</w:t>
            </w:r>
            <w:r w:rsidR="000A5293">
              <w:rPr>
                <w:rFonts w:ascii="宋体" w:hAnsi="宋体" w:cs="宋体" w:hint="eastAsia"/>
                <w:color w:val="000000"/>
                <w:sz w:val="18"/>
                <w:szCs w:val="18"/>
              </w:rPr>
              <w:t>；</w:t>
            </w:r>
          </w:p>
          <w:p w:rsidR="004556C4" w:rsidRPr="00AE6D3E" w:rsidRDefault="004556C4" w:rsidP="00CA40B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AE6D3E">
              <w:rPr>
                <w:rFonts w:ascii="宋体" w:hAnsi="宋体" w:cs="宋体" w:hint="eastAsia"/>
                <w:color w:val="000000"/>
                <w:sz w:val="18"/>
                <w:szCs w:val="18"/>
              </w:rPr>
              <w:t>2、具有1年及以上创业投资、股权投资行业工作经验；</w:t>
            </w:r>
          </w:p>
          <w:p w:rsidR="004556C4" w:rsidRPr="00AE6D3E" w:rsidRDefault="004556C4" w:rsidP="00CA40B6">
            <w:pPr>
              <w:rPr>
                <w:rFonts w:ascii="宋体" w:hAnsi="宋体"/>
                <w:sz w:val="18"/>
                <w:szCs w:val="18"/>
              </w:rPr>
            </w:pPr>
            <w:r w:rsidRPr="00AE6D3E">
              <w:rPr>
                <w:rFonts w:ascii="宋体" w:hAnsi="宋体" w:hint="eastAsia"/>
                <w:sz w:val="18"/>
                <w:szCs w:val="18"/>
              </w:rPr>
              <w:t>3、具有良好的口头和文字表达能力，较强的工作责任心和事业心、团队精神，优秀的工作执行力。</w:t>
            </w:r>
          </w:p>
          <w:p w:rsidR="004556C4" w:rsidRPr="00AE6D3E" w:rsidRDefault="004556C4" w:rsidP="00CA40B6">
            <w:pPr>
              <w:rPr>
                <w:rFonts w:ascii="宋体" w:hAnsi="宋体"/>
                <w:sz w:val="18"/>
                <w:szCs w:val="18"/>
              </w:rPr>
            </w:pPr>
            <w:r w:rsidRPr="00AE6D3E">
              <w:rPr>
                <w:rFonts w:ascii="宋体" w:hAnsi="宋体" w:cs="宋体" w:hint="eastAsia"/>
                <w:color w:val="000000"/>
                <w:sz w:val="18"/>
                <w:szCs w:val="18"/>
              </w:rPr>
              <w:t>4、具有基金业从业资格证书优先。</w:t>
            </w:r>
          </w:p>
        </w:tc>
      </w:tr>
      <w:tr w:rsidR="00476FA6" w:rsidRPr="00AE6D3E" w:rsidTr="00AE6D3E">
        <w:trPr>
          <w:trHeight w:val="3182"/>
        </w:trPr>
        <w:tc>
          <w:tcPr>
            <w:tcW w:w="1418" w:type="dxa"/>
            <w:vAlign w:val="center"/>
          </w:tcPr>
          <w:p w:rsidR="00476FA6" w:rsidRPr="00AE6D3E" w:rsidRDefault="00B8126F" w:rsidP="00AE6D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E6D3E">
              <w:rPr>
                <w:rFonts w:ascii="宋体" w:hAnsi="宋体" w:hint="eastAsia"/>
                <w:sz w:val="18"/>
                <w:szCs w:val="18"/>
              </w:rPr>
              <w:t>综合服务专员</w:t>
            </w:r>
          </w:p>
        </w:tc>
        <w:tc>
          <w:tcPr>
            <w:tcW w:w="6236" w:type="dxa"/>
            <w:vAlign w:val="center"/>
          </w:tcPr>
          <w:p w:rsidR="00BB3CA8" w:rsidRPr="00AE6D3E" w:rsidRDefault="00BB3CA8" w:rsidP="00CA40B6">
            <w:pPr>
              <w:rPr>
                <w:rFonts w:ascii="宋体" w:hAnsi="宋体"/>
                <w:color w:val="333333"/>
                <w:sz w:val="18"/>
                <w:szCs w:val="18"/>
                <w:shd w:val="clear" w:color="auto" w:fill="FFFFFF"/>
              </w:rPr>
            </w:pPr>
            <w:r w:rsidRPr="00AE6D3E">
              <w:rPr>
                <w:rFonts w:ascii="宋体" w:hAnsi="宋体" w:hint="eastAsia"/>
                <w:color w:val="333333"/>
                <w:sz w:val="18"/>
                <w:szCs w:val="18"/>
                <w:shd w:val="clear" w:color="auto" w:fill="FFFFFF"/>
              </w:rPr>
              <w:t>1、</w:t>
            </w:r>
            <w:r w:rsidR="00B8126F" w:rsidRPr="00AE6D3E">
              <w:rPr>
                <w:rFonts w:ascii="宋体" w:hAnsi="宋体" w:hint="eastAsia"/>
                <w:color w:val="333333"/>
                <w:sz w:val="18"/>
                <w:szCs w:val="18"/>
                <w:shd w:val="clear" w:color="auto" w:fill="FFFFFF"/>
              </w:rPr>
              <w:t>负责对申请入驻相城科技金融产业园的</w:t>
            </w:r>
            <w:r w:rsidRPr="00AE6D3E">
              <w:rPr>
                <w:rFonts w:ascii="宋体" w:hAnsi="宋体" w:hint="eastAsia"/>
                <w:color w:val="333333"/>
                <w:sz w:val="18"/>
                <w:szCs w:val="18"/>
                <w:shd w:val="clear" w:color="auto" w:fill="FFFFFF"/>
              </w:rPr>
              <w:t>各类</w:t>
            </w:r>
            <w:r w:rsidR="00B8126F" w:rsidRPr="00AE6D3E">
              <w:rPr>
                <w:rFonts w:ascii="宋体" w:hAnsi="宋体" w:hint="eastAsia"/>
                <w:color w:val="333333"/>
                <w:sz w:val="18"/>
                <w:szCs w:val="18"/>
                <w:shd w:val="clear" w:color="auto" w:fill="FFFFFF"/>
              </w:rPr>
              <w:t>金融机构</w:t>
            </w:r>
            <w:r w:rsidRPr="00AE6D3E">
              <w:rPr>
                <w:rFonts w:ascii="宋体" w:hAnsi="宋体" w:hint="eastAsia"/>
                <w:color w:val="333333"/>
                <w:sz w:val="18"/>
                <w:szCs w:val="18"/>
                <w:shd w:val="clear" w:color="auto" w:fill="FFFFFF"/>
              </w:rPr>
              <w:t>提出审核意见</w:t>
            </w:r>
            <w:r w:rsidR="00FC5C63" w:rsidRPr="00AE6D3E">
              <w:rPr>
                <w:rFonts w:ascii="宋体" w:hAnsi="宋体" w:hint="eastAsia"/>
                <w:color w:val="333333"/>
                <w:sz w:val="18"/>
                <w:szCs w:val="18"/>
                <w:shd w:val="clear" w:color="auto" w:fill="FFFFFF"/>
              </w:rPr>
              <w:t>；</w:t>
            </w:r>
          </w:p>
          <w:p w:rsidR="00476FA6" w:rsidRPr="00AE6D3E" w:rsidRDefault="00BB3CA8" w:rsidP="00CA40B6">
            <w:pPr>
              <w:rPr>
                <w:rFonts w:ascii="宋体" w:hAnsi="宋体"/>
                <w:color w:val="333333"/>
                <w:sz w:val="18"/>
                <w:szCs w:val="18"/>
                <w:shd w:val="clear" w:color="auto" w:fill="FFFFFF"/>
              </w:rPr>
            </w:pPr>
            <w:r w:rsidRPr="00AE6D3E">
              <w:rPr>
                <w:rFonts w:ascii="宋体" w:hAnsi="宋体" w:hint="eastAsia"/>
                <w:color w:val="333333"/>
                <w:sz w:val="18"/>
                <w:szCs w:val="18"/>
                <w:shd w:val="clear" w:color="auto" w:fill="FFFFFF"/>
              </w:rPr>
              <w:t>2、负责指导拟入园金融企业办理金融监管审核、工商注册、税务登记、场地租赁等相关手续</w:t>
            </w:r>
            <w:r w:rsidR="00FC5C63" w:rsidRPr="00AE6D3E">
              <w:rPr>
                <w:rFonts w:ascii="宋体" w:hAnsi="宋体" w:hint="eastAsia"/>
                <w:color w:val="333333"/>
                <w:sz w:val="18"/>
                <w:szCs w:val="18"/>
                <w:shd w:val="clear" w:color="auto" w:fill="FFFFFF"/>
              </w:rPr>
              <w:t>；</w:t>
            </w:r>
          </w:p>
          <w:p w:rsidR="00FC5C63" w:rsidRPr="00AE6D3E" w:rsidRDefault="00FC5C63" w:rsidP="00CA40B6">
            <w:pPr>
              <w:rPr>
                <w:rFonts w:ascii="宋体" w:hAnsi="宋体"/>
                <w:color w:val="333333"/>
                <w:sz w:val="18"/>
                <w:szCs w:val="18"/>
                <w:shd w:val="clear" w:color="auto" w:fill="FFFFFF"/>
              </w:rPr>
            </w:pPr>
            <w:r w:rsidRPr="00AE6D3E">
              <w:rPr>
                <w:rFonts w:ascii="宋体" w:hAnsi="宋体" w:hint="eastAsia"/>
                <w:color w:val="333333"/>
                <w:sz w:val="18"/>
                <w:szCs w:val="18"/>
                <w:shd w:val="clear" w:color="auto" w:fill="FFFFFF"/>
              </w:rPr>
              <w:t>3、负责起草与入园金融企业的相关入园合作协议，并按照相城科技金融产业园相关政策做好政策解释和兑现工作；</w:t>
            </w:r>
          </w:p>
          <w:p w:rsidR="00BB3CA8" w:rsidRPr="00AE6D3E" w:rsidRDefault="00FC5C63" w:rsidP="00CA40B6">
            <w:pPr>
              <w:rPr>
                <w:rFonts w:ascii="宋体" w:hAnsi="宋体"/>
                <w:color w:val="333333"/>
                <w:sz w:val="18"/>
                <w:szCs w:val="18"/>
                <w:shd w:val="clear" w:color="auto" w:fill="FFFFFF"/>
              </w:rPr>
            </w:pPr>
            <w:r w:rsidRPr="00AE6D3E">
              <w:rPr>
                <w:rFonts w:ascii="宋体" w:hAnsi="宋体" w:hint="eastAsia"/>
                <w:color w:val="333333"/>
                <w:sz w:val="18"/>
                <w:szCs w:val="18"/>
                <w:shd w:val="clear" w:color="auto" w:fill="FFFFFF"/>
              </w:rPr>
              <w:t>4</w:t>
            </w:r>
            <w:r w:rsidR="00BB3CA8" w:rsidRPr="00AE6D3E">
              <w:rPr>
                <w:rFonts w:ascii="宋体" w:hAnsi="宋体" w:hint="eastAsia"/>
                <w:color w:val="333333"/>
                <w:sz w:val="18"/>
                <w:szCs w:val="18"/>
                <w:shd w:val="clear" w:color="auto" w:fill="FFFFFF"/>
              </w:rPr>
              <w:t>、负责与入园金融企业的沟通联系、日常管理、跟踪服务</w:t>
            </w:r>
            <w:r w:rsidRPr="00AE6D3E">
              <w:rPr>
                <w:rFonts w:ascii="宋体" w:hAnsi="宋体" w:hint="eastAsia"/>
                <w:color w:val="333333"/>
                <w:sz w:val="18"/>
                <w:szCs w:val="18"/>
                <w:shd w:val="clear" w:color="auto" w:fill="FFFFFF"/>
              </w:rPr>
              <w:t>；</w:t>
            </w:r>
          </w:p>
          <w:p w:rsidR="00FC5C63" w:rsidRPr="00AE6D3E" w:rsidRDefault="00FC5C63" w:rsidP="00CA40B6">
            <w:pPr>
              <w:rPr>
                <w:rFonts w:ascii="宋体" w:hAnsi="宋体"/>
                <w:color w:val="333333"/>
                <w:sz w:val="18"/>
                <w:szCs w:val="18"/>
                <w:shd w:val="clear" w:color="auto" w:fill="FFFFFF"/>
              </w:rPr>
            </w:pPr>
            <w:r w:rsidRPr="00AE6D3E">
              <w:rPr>
                <w:rFonts w:ascii="宋体" w:hAnsi="宋体" w:hint="eastAsia"/>
                <w:color w:val="333333"/>
                <w:sz w:val="18"/>
                <w:szCs w:val="18"/>
                <w:shd w:val="clear" w:color="auto" w:fill="FFFFFF"/>
              </w:rPr>
              <w:t>5、负责协助做好公司日常工作工作计划、</w:t>
            </w:r>
            <w:r w:rsidRPr="00AE6D3E">
              <w:rPr>
                <w:rFonts w:ascii="宋体" w:hAnsi="宋体"/>
                <w:color w:val="333333"/>
                <w:sz w:val="18"/>
                <w:szCs w:val="18"/>
                <w:shd w:val="clear" w:color="auto" w:fill="FFFFFF"/>
              </w:rPr>
              <w:t>整理工作信息、掌握工作动态</w:t>
            </w:r>
            <w:r w:rsidR="004556C4" w:rsidRPr="00AE6D3E">
              <w:rPr>
                <w:rFonts w:ascii="宋体" w:hAnsi="宋体" w:hint="eastAsia"/>
                <w:color w:val="333333"/>
                <w:sz w:val="18"/>
                <w:szCs w:val="18"/>
                <w:shd w:val="clear" w:color="auto" w:fill="FFFFFF"/>
              </w:rPr>
              <w:t>、</w:t>
            </w:r>
            <w:r w:rsidRPr="00AE6D3E">
              <w:rPr>
                <w:rFonts w:ascii="宋体" w:hAnsi="宋体"/>
                <w:color w:val="333333"/>
                <w:sz w:val="18"/>
                <w:szCs w:val="18"/>
                <w:shd w:val="clear" w:color="auto" w:fill="FFFFFF"/>
              </w:rPr>
              <w:t>反馈工作意见，为公司领导决策和指导工作提供依据</w:t>
            </w:r>
            <w:r w:rsidRPr="00AE6D3E">
              <w:rPr>
                <w:rFonts w:ascii="宋体" w:hAnsi="宋体" w:hint="eastAsia"/>
                <w:color w:val="333333"/>
                <w:sz w:val="18"/>
                <w:szCs w:val="18"/>
                <w:shd w:val="clear" w:color="auto" w:fill="FFFFFF"/>
              </w:rPr>
              <w:t>；</w:t>
            </w:r>
          </w:p>
          <w:p w:rsidR="00BB3CA8" w:rsidRPr="00AE6D3E" w:rsidRDefault="00FC5C63" w:rsidP="00CA40B6">
            <w:pPr>
              <w:rPr>
                <w:rFonts w:ascii="宋体" w:hAnsi="宋体"/>
                <w:color w:val="333333"/>
                <w:sz w:val="18"/>
                <w:szCs w:val="18"/>
                <w:shd w:val="clear" w:color="auto" w:fill="FFFFFF"/>
              </w:rPr>
            </w:pPr>
            <w:r w:rsidRPr="00AE6D3E">
              <w:rPr>
                <w:rFonts w:ascii="宋体" w:hAnsi="宋体" w:hint="eastAsia"/>
                <w:color w:val="333333"/>
                <w:sz w:val="18"/>
                <w:szCs w:val="18"/>
                <w:shd w:val="clear" w:color="auto" w:fill="FFFFFF"/>
              </w:rPr>
              <w:t>6、完成公司交办的其他工作。</w:t>
            </w:r>
          </w:p>
        </w:tc>
        <w:tc>
          <w:tcPr>
            <w:tcW w:w="709" w:type="dxa"/>
            <w:vAlign w:val="center"/>
          </w:tcPr>
          <w:p w:rsidR="00476FA6" w:rsidRPr="00AE6D3E" w:rsidRDefault="00BB3CA8" w:rsidP="00AE6D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E6D3E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35" w:type="dxa"/>
            <w:vAlign w:val="center"/>
          </w:tcPr>
          <w:p w:rsidR="00476FA6" w:rsidRPr="00AE6D3E" w:rsidRDefault="00B8126F" w:rsidP="00AE6D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E6D3E">
              <w:rPr>
                <w:rFonts w:ascii="宋体" w:hAnsi="宋体"/>
                <w:sz w:val="18"/>
                <w:szCs w:val="18"/>
              </w:rPr>
              <w:t>全日制本科以及以上学历，学士以上学位</w:t>
            </w:r>
          </w:p>
        </w:tc>
        <w:tc>
          <w:tcPr>
            <w:tcW w:w="1276" w:type="dxa"/>
            <w:vAlign w:val="center"/>
          </w:tcPr>
          <w:p w:rsidR="00476FA6" w:rsidRPr="00AE6D3E" w:rsidRDefault="00FC5C63" w:rsidP="00AE6D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E6D3E">
              <w:rPr>
                <w:rFonts w:ascii="宋体" w:hAnsi="宋体" w:cs="宋体"/>
                <w:color w:val="000000"/>
                <w:sz w:val="18"/>
                <w:szCs w:val="18"/>
              </w:rPr>
              <w:t>经济</w:t>
            </w:r>
            <w:r w:rsidR="004556C4" w:rsidRPr="00AE6D3E">
              <w:rPr>
                <w:rFonts w:ascii="宋体" w:hAnsi="宋体" w:cs="宋体"/>
                <w:color w:val="000000"/>
                <w:sz w:val="18"/>
                <w:szCs w:val="18"/>
              </w:rPr>
              <w:t>类</w:t>
            </w:r>
            <w:r w:rsidRPr="00AE6D3E">
              <w:rPr>
                <w:rFonts w:ascii="宋体" w:hAnsi="宋体" w:cs="宋体"/>
                <w:color w:val="000000"/>
                <w:sz w:val="18"/>
                <w:szCs w:val="18"/>
              </w:rPr>
              <w:t>、</w:t>
            </w:r>
            <w:r w:rsidRPr="00AE6D3E">
              <w:rPr>
                <w:rFonts w:ascii="宋体" w:hAnsi="宋体" w:cs="宋体" w:hint="eastAsia"/>
                <w:color w:val="000000"/>
                <w:sz w:val="18"/>
                <w:szCs w:val="18"/>
              </w:rPr>
              <w:t>金融</w:t>
            </w:r>
            <w:r w:rsidR="004556C4" w:rsidRPr="00AE6D3E">
              <w:rPr>
                <w:rFonts w:ascii="宋体" w:hAnsi="宋体" w:cs="宋体" w:hint="eastAsia"/>
                <w:color w:val="000000"/>
                <w:sz w:val="18"/>
                <w:szCs w:val="18"/>
              </w:rPr>
              <w:t>类</w:t>
            </w:r>
            <w:r w:rsidRPr="00AE6D3E">
              <w:rPr>
                <w:rFonts w:ascii="宋体" w:hAnsi="宋体" w:cs="宋体" w:hint="eastAsia"/>
                <w:color w:val="000000"/>
                <w:sz w:val="18"/>
                <w:szCs w:val="18"/>
              </w:rPr>
              <w:t>、工商</w:t>
            </w:r>
            <w:r w:rsidRPr="00AE6D3E">
              <w:rPr>
                <w:rFonts w:ascii="宋体" w:hAnsi="宋体" w:cs="宋体"/>
                <w:color w:val="000000"/>
                <w:sz w:val="18"/>
                <w:szCs w:val="18"/>
              </w:rPr>
              <w:t>管理</w:t>
            </w:r>
            <w:r w:rsidR="00F97101">
              <w:rPr>
                <w:rFonts w:ascii="宋体" w:hAnsi="宋体" w:cs="宋体" w:hint="eastAsia"/>
                <w:color w:val="000000"/>
                <w:sz w:val="18"/>
                <w:szCs w:val="18"/>
              </w:rPr>
              <w:t>、法律</w:t>
            </w:r>
            <w:r w:rsidRPr="00AE6D3E">
              <w:rPr>
                <w:rFonts w:ascii="宋体" w:hAnsi="宋体" w:cs="宋体" w:hint="eastAsia"/>
                <w:color w:val="000000"/>
                <w:sz w:val="18"/>
                <w:szCs w:val="18"/>
              </w:rPr>
              <w:t>类</w:t>
            </w:r>
            <w:r w:rsidRPr="00AE6D3E">
              <w:rPr>
                <w:rFonts w:ascii="宋体" w:hAnsi="宋体" w:cs="宋体"/>
                <w:color w:val="000000"/>
                <w:sz w:val="18"/>
                <w:szCs w:val="18"/>
              </w:rPr>
              <w:t>相关专业</w:t>
            </w:r>
          </w:p>
        </w:tc>
        <w:tc>
          <w:tcPr>
            <w:tcW w:w="3685" w:type="dxa"/>
            <w:vAlign w:val="center"/>
          </w:tcPr>
          <w:p w:rsidR="00476FA6" w:rsidRPr="00AE6D3E" w:rsidRDefault="00B8126F" w:rsidP="00CA40B6">
            <w:pPr>
              <w:rPr>
                <w:rFonts w:ascii="宋体" w:hAnsi="宋体"/>
                <w:sz w:val="18"/>
                <w:szCs w:val="18"/>
              </w:rPr>
            </w:pPr>
            <w:r w:rsidRPr="00AE6D3E">
              <w:rPr>
                <w:rFonts w:ascii="宋体" w:hAnsi="宋体" w:hint="eastAsia"/>
                <w:sz w:val="18"/>
                <w:szCs w:val="18"/>
              </w:rPr>
              <w:t>1、30周岁以下；</w:t>
            </w:r>
          </w:p>
          <w:p w:rsidR="00FC5C63" w:rsidRPr="00AE6D3E" w:rsidRDefault="00FC5C63" w:rsidP="00CA40B6">
            <w:pPr>
              <w:rPr>
                <w:rFonts w:ascii="宋体" w:hAnsi="宋体"/>
                <w:sz w:val="18"/>
                <w:szCs w:val="18"/>
              </w:rPr>
            </w:pPr>
            <w:r w:rsidRPr="00AE6D3E">
              <w:rPr>
                <w:rFonts w:ascii="宋体" w:hAnsi="宋体" w:hint="eastAsia"/>
                <w:sz w:val="18"/>
                <w:szCs w:val="18"/>
              </w:rPr>
              <w:t>2、具有</w:t>
            </w:r>
            <w:r w:rsidR="004556C4" w:rsidRPr="00AE6D3E">
              <w:rPr>
                <w:rFonts w:ascii="宋体" w:hAnsi="宋体" w:hint="eastAsia"/>
                <w:sz w:val="18"/>
                <w:szCs w:val="18"/>
              </w:rPr>
              <w:t>1</w:t>
            </w:r>
            <w:r w:rsidRPr="00AE6D3E">
              <w:rPr>
                <w:rFonts w:ascii="宋体" w:hAnsi="宋体" w:hint="eastAsia"/>
                <w:sz w:val="18"/>
                <w:szCs w:val="18"/>
              </w:rPr>
              <w:t>年以上相关工作经历；</w:t>
            </w:r>
          </w:p>
          <w:p w:rsidR="00B8126F" w:rsidRPr="00AE6D3E" w:rsidRDefault="00FC5C63" w:rsidP="00CA40B6">
            <w:pPr>
              <w:rPr>
                <w:rFonts w:ascii="宋体" w:hAnsi="宋体"/>
                <w:sz w:val="18"/>
                <w:szCs w:val="18"/>
              </w:rPr>
            </w:pPr>
            <w:r w:rsidRPr="00AE6D3E">
              <w:rPr>
                <w:rFonts w:ascii="宋体" w:hAnsi="宋体" w:hint="eastAsia"/>
                <w:sz w:val="18"/>
                <w:szCs w:val="18"/>
              </w:rPr>
              <w:t>3</w:t>
            </w:r>
            <w:r w:rsidR="00B8126F" w:rsidRPr="00AE6D3E">
              <w:rPr>
                <w:rFonts w:ascii="宋体" w:hAnsi="宋体" w:hint="eastAsia"/>
                <w:sz w:val="18"/>
                <w:szCs w:val="18"/>
              </w:rPr>
              <w:t>、</w:t>
            </w:r>
            <w:r w:rsidRPr="00AE6D3E">
              <w:rPr>
                <w:rFonts w:ascii="宋体" w:hAnsi="宋体" w:hint="eastAsia"/>
                <w:sz w:val="18"/>
                <w:szCs w:val="18"/>
              </w:rPr>
              <w:t>具有良好的口头和文字表达能力，较强的工作责任心和事业心、团队精神，优秀的工作执行力。</w:t>
            </w:r>
          </w:p>
          <w:p w:rsidR="00FC5C63" w:rsidRPr="00AE6D3E" w:rsidRDefault="00FC5C63" w:rsidP="00CA40B6">
            <w:pPr>
              <w:rPr>
                <w:rFonts w:ascii="宋体" w:hAnsi="宋体"/>
                <w:sz w:val="18"/>
                <w:szCs w:val="18"/>
              </w:rPr>
            </w:pPr>
            <w:r w:rsidRPr="00AE6D3E">
              <w:rPr>
                <w:rFonts w:ascii="宋体" w:hAnsi="宋体" w:hint="eastAsia"/>
                <w:sz w:val="18"/>
                <w:szCs w:val="18"/>
              </w:rPr>
              <w:t>4、具有基金业从业资格证书优先。</w:t>
            </w:r>
          </w:p>
        </w:tc>
      </w:tr>
    </w:tbl>
    <w:p w:rsidR="001801B8" w:rsidRDefault="001801B8" w:rsidP="00CC01C3">
      <w:pPr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注：1、“35周岁及以下”：即198</w:t>
      </w:r>
      <w:r w:rsidR="00476FA6">
        <w:rPr>
          <w:rFonts w:ascii="宋体" w:hAnsi="宋体" w:hint="eastAsia"/>
          <w:b/>
          <w:sz w:val="24"/>
          <w:szCs w:val="24"/>
        </w:rPr>
        <w:t>3</w:t>
      </w:r>
      <w:r>
        <w:rPr>
          <w:rFonts w:ascii="宋体" w:hAnsi="宋体" w:hint="eastAsia"/>
          <w:b/>
          <w:sz w:val="24"/>
          <w:szCs w:val="24"/>
        </w:rPr>
        <w:t>年</w:t>
      </w:r>
      <w:r w:rsidR="00476FA6">
        <w:rPr>
          <w:rFonts w:ascii="宋体" w:hAnsi="宋体" w:hint="eastAsia"/>
          <w:b/>
          <w:sz w:val="24"/>
          <w:szCs w:val="24"/>
        </w:rPr>
        <w:t>1</w:t>
      </w:r>
      <w:r>
        <w:rPr>
          <w:rFonts w:ascii="宋体" w:hAnsi="宋体" w:hint="eastAsia"/>
          <w:b/>
          <w:sz w:val="24"/>
          <w:szCs w:val="24"/>
        </w:rPr>
        <w:t>月1日及以后出生</w:t>
      </w:r>
      <w:r w:rsidR="009D30DC">
        <w:rPr>
          <w:rFonts w:ascii="宋体" w:hAnsi="宋体" w:hint="eastAsia"/>
          <w:b/>
          <w:sz w:val="24"/>
          <w:szCs w:val="24"/>
        </w:rPr>
        <w:t>；</w:t>
      </w:r>
      <w:r>
        <w:rPr>
          <w:rFonts w:ascii="宋体" w:hAnsi="宋体" w:hint="eastAsia"/>
          <w:b/>
          <w:sz w:val="24"/>
          <w:szCs w:val="24"/>
        </w:rPr>
        <w:t>“30周岁及</w:t>
      </w:r>
      <w:r w:rsidR="00D23A84">
        <w:rPr>
          <w:rFonts w:ascii="宋体" w:hAnsi="宋体" w:hint="eastAsia"/>
          <w:b/>
          <w:sz w:val="24"/>
          <w:szCs w:val="24"/>
        </w:rPr>
        <w:t>以下</w:t>
      </w:r>
      <w:r>
        <w:rPr>
          <w:rFonts w:ascii="宋体" w:hAnsi="宋体" w:hint="eastAsia"/>
          <w:b/>
          <w:sz w:val="24"/>
          <w:szCs w:val="24"/>
        </w:rPr>
        <w:t>”：即19</w:t>
      </w:r>
      <w:r w:rsidR="0079638E">
        <w:rPr>
          <w:rFonts w:ascii="宋体" w:hAnsi="宋体" w:hint="eastAsia"/>
          <w:b/>
          <w:sz w:val="24"/>
          <w:szCs w:val="24"/>
        </w:rPr>
        <w:t>8</w:t>
      </w:r>
      <w:r w:rsidR="00476FA6">
        <w:rPr>
          <w:rFonts w:ascii="宋体" w:hAnsi="宋体" w:hint="eastAsia"/>
          <w:b/>
          <w:sz w:val="24"/>
          <w:szCs w:val="24"/>
        </w:rPr>
        <w:t>8</w:t>
      </w:r>
      <w:r w:rsidR="0079638E">
        <w:rPr>
          <w:rFonts w:ascii="宋体" w:hAnsi="宋体" w:hint="eastAsia"/>
          <w:b/>
          <w:sz w:val="24"/>
          <w:szCs w:val="24"/>
        </w:rPr>
        <w:t>年</w:t>
      </w:r>
      <w:r w:rsidR="00476FA6">
        <w:rPr>
          <w:rFonts w:ascii="宋体" w:hAnsi="宋体" w:hint="eastAsia"/>
          <w:b/>
          <w:sz w:val="24"/>
          <w:szCs w:val="24"/>
        </w:rPr>
        <w:t>1</w:t>
      </w:r>
      <w:r w:rsidR="0079638E">
        <w:rPr>
          <w:rFonts w:ascii="宋体" w:hAnsi="宋体" w:hint="eastAsia"/>
          <w:b/>
          <w:sz w:val="24"/>
          <w:szCs w:val="24"/>
        </w:rPr>
        <w:t>月1日及以后出生</w:t>
      </w:r>
      <w:r w:rsidR="009D30DC">
        <w:rPr>
          <w:rFonts w:ascii="宋体" w:hAnsi="宋体" w:hint="eastAsia"/>
          <w:b/>
          <w:sz w:val="24"/>
          <w:szCs w:val="24"/>
        </w:rPr>
        <w:t>。</w:t>
      </w:r>
    </w:p>
    <w:p w:rsidR="009D30DC" w:rsidRPr="009D30DC" w:rsidRDefault="009D30DC" w:rsidP="00CC01C3">
      <w:pPr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    2、户籍不限。</w:t>
      </w:r>
    </w:p>
    <w:sectPr w:rsidR="009D30DC" w:rsidRPr="009D30DC" w:rsidSect="00CA40B6">
      <w:pgSz w:w="16838" w:h="11906" w:orient="landscape"/>
      <w:pgMar w:top="568" w:right="1797" w:bottom="45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707" w:rsidRDefault="00841707" w:rsidP="006E7AB2">
      <w:r>
        <w:separator/>
      </w:r>
    </w:p>
  </w:endnote>
  <w:endnote w:type="continuationSeparator" w:id="1">
    <w:p w:rsidR="00841707" w:rsidRDefault="00841707" w:rsidP="006E7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707" w:rsidRDefault="00841707" w:rsidP="006E7AB2">
      <w:r>
        <w:separator/>
      </w:r>
    </w:p>
  </w:footnote>
  <w:footnote w:type="continuationSeparator" w:id="1">
    <w:p w:rsidR="00841707" w:rsidRDefault="00841707" w:rsidP="006E7A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24B1"/>
    <w:multiLevelType w:val="hybridMultilevel"/>
    <w:tmpl w:val="EA22B02C"/>
    <w:lvl w:ilvl="0" w:tplc="ED0210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A9651D"/>
    <w:multiLevelType w:val="hybridMultilevel"/>
    <w:tmpl w:val="5D445900"/>
    <w:lvl w:ilvl="0" w:tplc="A12E14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2700F1D"/>
    <w:multiLevelType w:val="hybridMultilevel"/>
    <w:tmpl w:val="ABCC4652"/>
    <w:lvl w:ilvl="0" w:tplc="6E0A07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9D821E1"/>
    <w:multiLevelType w:val="hybridMultilevel"/>
    <w:tmpl w:val="D826B71A"/>
    <w:lvl w:ilvl="0" w:tplc="2D86C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AB2"/>
    <w:rsid w:val="00010236"/>
    <w:rsid w:val="00012239"/>
    <w:rsid w:val="00044DAD"/>
    <w:rsid w:val="000669E4"/>
    <w:rsid w:val="000713B8"/>
    <w:rsid w:val="000A5293"/>
    <w:rsid w:val="000C43CF"/>
    <w:rsid w:val="000D2F0B"/>
    <w:rsid w:val="000D4529"/>
    <w:rsid w:val="000E0338"/>
    <w:rsid w:val="00116F6E"/>
    <w:rsid w:val="0013357B"/>
    <w:rsid w:val="0016622A"/>
    <w:rsid w:val="00172293"/>
    <w:rsid w:val="001801B8"/>
    <w:rsid w:val="00195461"/>
    <w:rsid w:val="001A3ACC"/>
    <w:rsid w:val="001B7421"/>
    <w:rsid w:val="001C2F90"/>
    <w:rsid w:val="00204E0C"/>
    <w:rsid w:val="00222F42"/>
    <w:rsid w:val="00226C82"/>
    <w:rsid w:val="00234A9E"/>
    <w:rsid w:val="00236677"/>
    <w:rsid w:val="00253359"/>
    <w:rsid w:val="002562D0"/>
    <w:rsid w:val="00282C1B"/>
    <w:rsid w:val="002A725D"/>
    <w:rsid w:val="002D18C1"/>
    <w:rsid w:val="002D5194"/>
    <w:rsid w:val="002D65B4"/>
    <w:rsid w:val="002F24DE"/>
    <w:rsid w:val="00300610"/>
    <w:rsid w:val="00326FB2"/>
    <w:rsid w:val="00346364"/>
    <w:rsid w:val="003614BC"/>
    <w:rsid w:val="003730AA"/>
    <w:rsid w:val="00374BD3"/>
    <w:rsid w:val="00376BCE"/>
    <w:rsid w:val="00385D36"/>
    <w:rsid w:val="003937D0"/>
    <w:rsid w:val="00396104"/>
    <w:rsid w:val="003A2464"/>
    <w:rsid w:val="003A5EB8"/>
    <w:rsid w:val="003A73F6"/>
    <w:rsid w:val="003B26F5"/>
    <w:rsid w:val="003C48C7"/>
    <w:rsid w:val="003C73E4"/>
    <w:rsid w:val="004254C3"/>
    <w:rsid w:val="00432E97"/>
    <w:rsid w:val="0044671F"/>
    <w:rsid w:val="004469E3"/>
    <w:rsid w:val="004556C4"/>
    <w:rsid w:val="00476FA6"/>
    <w:rsid w:val="00515DFE"/>
    <w:rsid w:val="00527747"/>
    <w:rsid w:val="00533CDB"/>
    <w:rsid w:val="0056382D"/>
    <w:rsid w:val="005740FE"/>
    <w:rsid w:val="005822BD"/>
    <w:rsid w:val="0058653B"/>
    <w:rsid w:val="005B3849"/>
    <w:rsid w:val="006230CB"/>
    <w:rsid w:val="006436CF"/>
    <w:rsid w:val="006455AB"/>
    <w:rsid w:val="00696FEB"/>
    <w:rsid w:val="006B1CD8"/>
    <w:rsid w:val="006C36C8"/>
    <w:rsid w:val="006C47BE"/>
    <w:rsid w:val="006D3162"/>
    <w:rsid w:val="006D4BE5"/>
    <w:rsid w:val="006E7AB2"/>
    <w:rsid w:val="006F0B92"/>
    <w:rsid w:val="007010EE"/>
    <w:rsid w:val="00702B48"/>
    <w:rsid w:val="00722CEE"/>
    <w:rsid w:val="00787049"/>
    <w:rsid w:val="0079638E"/>
    <w:rsid w:val="007A6465"/>
    <w:rsid w:val="007B6FFA"/>
    <w:rsid w:val="007C1C54"/>
    <w:rsid w:val="007D4246"/>
    <w:rsid w:val="008050A3"/>
    <w:rsid w:val="00807E70"/>
    <w:rsid w:val="00840C86"/>
    <w:rsid w:val="00841707"/>
    <w:rsid w:val="00843662"/>
    <w:rsid w:val="0086309E"/>
    <w:rsid w:val="00863633"/>
    <w:rsid w:val="008F081C"/>
    <w:rsid w:val="009326A5"/>
    <w:rsid w:val="00954C42"/>
    <w:rsid w:val="0095641C"/>
    <w:rsid w:val="00956FC4"/>
    <w:rsid w:val="00960905"/>
    <w:rsid w:val="009734F4"/>
    <w:rsid w:val="00992A3B"/>
    <w:rsid w:val="009B3C1B"/>
    <w:rsid w:val="009D1717"/>
    <w:rsid w:val="009D30DC"/>
    <w:rsid w:val="009D47FC"/>
    <w:rsid w:val="009D71B5"/>
    <w:rsid w:val="00A65E82"/>
    <w:rsid w:val="00AA56BC"/>
    <w:rsid w:val="00AB316F"/>
    <w:rsid w:val="00AD1E5F"/>
    <w:rsid w:val="00AD586D"/>
    <w:rsid w:val="00AE6D3E"/>
    <w:rsid w:val="00AF21B0"/>
    <w:rsid w:val="00B1301A"/>
    <w:rsid w:val="00B242F2"/>
    <w:rsid w:val="00B33DA7"/>
    <w:rsid w:val="00B35EB2"/>
    <w:rsid w:val="00B52558"/>
    <w:rsid w:val="00B70833"/>
    <w:rsid w:val="00B8126F"/>
    <w:rsid w:val="00B87205"/>
    <w:rsid w:val="00BA7E38"/>
    <w:rsid w:val="00BB3CA8"/>
    <w:rsid w:val="00BE5738"/>
    <w:rsid w:val="00C0599B"/>
    <w:rsid w:val="00C26047"/>
    <w:rsid w:val="00C87D37"/>
    <w:rsid w:val="00C90FCA"/>
    <w:rsid w:val="00CA40B6"/>
    <w:rsid w:val="00CC01C3"/>
    <w:rsid w:val="00CE4FF0"/>
    <w:rsid w:val="00D16A97"/>
    <w:rsid w:val="00D23A84"/>
    <w:rsid w:val="00D30D6B"/>
    <w:rsid w:val="00D3540C"/>
    <w:rsid w:val="00D35545"/>
    <w:rsid w:val="00D46137"/>
    <w:rsid w:val="00D80CD0"/>
    <w:rsid w:val="00E10352"/>
    <w:rsid w:val="00E21A35"/>
    <w:rsid w:val="00E234C7"/>
    <w:rsid w:val="00E5788D"/>
    <w:rsid w:val="00E81B66"/>
    <w:rsid w:val="00E857F3"/>
    <w:rsid w:val="00EF1888"/>
    <w:rsid w:val="00EF245C"/>
    <w:rsid w:val="00F0428E"/>
    <w:rsid w:val="00F04EF6"/>
    <w:rsid w:val="00F64486"/>
    <w:rsid w:val="00F97101"/>
    <w:rsid w:val="00FA0EF3"/>
    <w:rsid w:val="00FA3308"/>
    <w:rsid w:val="00FB2CA6"/>
    <w:rsid w:val="00FC5AC8"/>
    <w:rsid w:val="00FC5C63"/>
    <w:rsid w:val="00FD3D2E"/>
    <w:rsid w:val="00FE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F3"/>
    <w:pPr>
      <w:widowControl w:val="0"/>
      <w:jc w:val="both"/>
    </w:pPr>
    <w:rPr>
      <w:kern w:val="2"/>
      <w:sz w:val="21"/>
      <w:szCs w:val="22"/>
    </w:rPr>
  </w:style>
  <w:style w:type="paragraph" w:styleId="5">
    <w:name w:val="heading 5"/>
    <w:basedOn w:val="a"/>
    <w:link w:val="5Char"/>
    <w:uiPriority w:val="9"/>
    <w:qFormat/>
    <w:rsid w:val="00863633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E7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E7AB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E7A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E7AB2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863633"/>
    <w:rPr>
      <w:rFonts w:ascii="宋体" w:eastAsia="宋体" w:hAnsi="宋体" w:cs="宋体"/>
      <w:b/>
      <w:bCs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863633"/>
    <w:pPr>
      <w:ind w:firstLineChars="200" w:firstLine="420"/>
    </w:pPr>
  </w:style>
  <w:style w:type="character" w:customStyle="1" w:styleId="apple-converted-space">
    <w:name w:val="apple-converted-space"/>
    <w:basedOn w:val="a0"/>
    <w:rsid w:val="00863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>MS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3</cp:revision>
  <cp:lastPrinted>2017-11-30T07:46:00Z</cp:lastPrinted>
  <dcterms:created xsi:type="dcterms:W3CDTF">2018-01-08T05:09:00Z</dcterms:created>
  <dcterms:modified xsi:type="dcterms:W3CDTF">2018-01-08T11:01:00Z</dcterms:modified>
</cp:coreProperties>
</file>