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92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709"/>
        <w:gridCol w:w="850"/>
        <w:gridCol w:w="709"/>
        <w:gridCol w:w="709"/>
        <w:gridCol w:w="567"/>
        <w:gridCol w:w="4677"/>
        <w:gridCol w:w="851"/>
        <w:gridCol w:w="2410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89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36"/>
              </w:rPr>
              <w:t>南通市市级政府投资项目建设中心公开选聘工作人员岗位简介表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   性质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经费 来源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遴选 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岗位        等级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  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条件和说明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一类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全额   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助理  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城市规划与设计、市政工程、桥梁与隧道工程、风景园林、建筑学、建筑与土木工程、土木工程、给水排水工程、城市地下空间工程、景观建筑设计、工业与民用建筑、给排水工程、工民建、工程管理、城市规划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1.1987年6月以后出生，全日制普通高校毕业，取得相应学位；2.有2年以上现场施工管理经历。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市政工程、桥梁与隧道工程、风景园林、建筑学、建筑与土木工程、土木工程、给水排水工程、城市地下空间工程、景观建筑设计、工业与民用建筑、给排水工程、工民建、工程管理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1.1982年6月以后出生，全日制普通高校毕业，取得相应学位；2.有5年以上现场施工管理经历。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市政工程、桥梁与隧道工程、风景园林、建筑学、建筑与土木工程、土木工程、给水排水工程、城市地下空间工程、景观建筑设计、工业与民用建筑、给排水工程、工民建、工程管理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1.1982年6月以后出生，全日制普通高校毕业，取得相应学位；2.有5年以上现场施工管理经历。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高级   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市政工程、桥梁与隧道工程、建筑与土木工程、土木工程、工民建、工程管理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1.1977年6月以后出生，全日制普通高校毕业，取得相应学位；2.有8年以上现场施工管理经历。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语言文学、新闻学、广播电视新闻学、传播学、新闻与传播、秘书学、市政工程、桥梁与隧道工程、风景园林、建筑学、建筑与土木工程、土木工程、给水排水工程、城市地下空间工程、景观建筑设计、工业与民用建筑、给排水工程、工民建、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1.1982年6月以后出生，全日制普通高校毕业，取得相应学位；2.有3年以上综合文秘岗位工作经历。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共事业管理、行政管理、人力资源管理、工程管理、法学理论、民商法学诉讼法、法律、经济法、国际法、市政工程、桥梁与隧道工程、风景园林、建筑学、建筑与土木工程、土木工程、给水排水工程、城市地下空间工程、景观建筑设计、工业与民用建筑、给排水工程、工民建、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1.1987年6月以后出生，全日制普通高校毕业，取得相应学位；2.有2年以上综合文秘岗位工作经历。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spacing w:line="340" w:lineRule="exact"/>
        <w:jc w:val="left"/>
        <w:rPr>
          <w:rFonts w:ascii="宋体" w:hAnsi="宋体" w:eastAsia="宋体"/>
          <w:sz w:val="28"/>
          <w:szCs w:val="28"/>
        </w:rPr>
        <w:sectPr>
          <w:pgSz w:w="16838" w:h="11906" w:orient="landscape"/>
          <w:pgMar w:top="1474" w:right="1985" w:bottom="1588" w:left="2098" w:header="851" w:footer="992" w:gutter="0"/>
          <w:cols w:space="720" w:num="1"/>
          <w:docGrid w:linePitch="312" w:charSpace="0"/>
        </w:sectPr>
      </w:pPr>
    </w:p>
    <w:p>
      <w:pPr>
        <w:spacing w:line="500" w:lineRule="exact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附件2</w:t>
      </w:r>
    </w:p>
    <w:p>
      <w:pPr>
        <w:spacing w:line="500" w:lineRule="exact"/>
        <w:jc w:val="center"/>
        <w:rPr>
          <w:rFonts w:hint="eastAsia" w:ascii="宋体" w:hAnsi="宋体" w:eastAsia="宋体"/>
          <w:bCs/>
        </w:rPr>
      </w:pPr>
      <w:r>
        <w:rPr>
          <w:rFonts w:hint="eastAsia" w:ascii="宋体" w:hAnsi="宋体" w:eastAsia="宋体"/>
          <w:bCs/>
        </w:rPr>
        <w:t>南通市市级政府投资项目建设中心选聘工作人员报名表</w:t>
      </w:r>
    </w:p>
    <w:p>
      <w:pPr>
        <w:spacing w:before="240" w:line="500" w:lineRule="exact"/>
        <w:ind w:right="-381" w:rightChars="-119" w:firstLine="5180" w:firstLineChars="1850"/>
        <w:rPr>
          <w:rFonts w:hint="eastAsia" w:ascii="方正楷体_GBK" w:hAnsi="宋体" w:eastAsia="方正楷体_GBK" w:cs="宋体"/>
          <w:kern w:val="0"/>
          <w:sz w:val="28"/>
          <w:szCs w:val="28"/>
          <w:u w:val="single"/>
        </w:rPr>
      </w:pPr>
      <w:r>
        <w:rPr>
          <w:rFonts w:hint="eastAsia" w:ascii="方正楷体_GBK" w:hAnsi="宋体" w:eastAsia="方正楷体_GBK" w:cs="宋体"/>
          <w:kern w:val="0"/>
          <w:sz w:val="28"/>
          <w:szCs w:val="28"/>
        </w:rPr>
        <w:t>报考职位：</w:t>
      </w:r>
      <w:r>
        <w:rPr>
          <w:rFonts w:hint="eastAsia" w:ascii="方正楷体_GBK" w:hAnsi="宋体" w:eastAsia="方正楷体_GBK"/>
          <w:bCs/>
          <w:sz w:val="28"/>
          <w:szCs w:val="28"/>
          <w:u w:val="single"/>
        </w:rPr>
        <w:t xml:space="preserve">                  </w:t>
      </w:r>
    </w:p>
    <w:tbl>
      <w:tblPr>
        <w:tblStyle w:val="4"/>
        <w:tblW w:w="94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6"/>
        <w:gridCol w:w="1195"/>
        <w:gridCol w:w="77"/>
        <w:gridCol w:w="982"/>
        <w:gridCol w:w="300"/>
        <w:gridCol w:w="339"/>
        <w:gridCol w:w="362"/>
        <w:gridCol w:w="567"/>
        <w:gridCol w:w="205"/>
        <w:gridCol w:w="220"/>
        <w:gridCol w:w="849"/>
        <w:gridCol w:w="352"/>
        <w:gridCol w:w="1082"/>
        <w:gridCol w:w="18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0" w:hRule="atLeast"/>
          <w:jc w:val="center"/>
        </w:trPr>
        <w:tc>
          <w:tcPr>
            <w:tcW w:w="1096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　名</w:t>
            </w:r>
          </w:p>
        </w:tc>
        <w:tc>
          <w:tcPr>
            <w:tcW w:w="12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　别</w:t>
            </w:r>
          </w:p>
        </w:tc>
        <w:tc>
          <w:tcPr>
            <w:tcW w:w="147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年月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二寸近期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0" w:hRule="atLeast"/>
          <w:jc w:val="center"/>
        </w:trPr>
        <w:tc>
          <w:tcPr>
            <w:tcW w:w="109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　族</w:t>
            </w:r>
          </w:p>
        </w:tc>
        <w:tc>
          <w:tcPr>
            <w:tcW w:w="12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　贯</w:t>
            </w:r>
          </w:p>
        </w:tc>
        <w:tc>
          <w:tcPr>
            <w:tcW w:w="147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出生地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0" w:hRule="atLeast"/>
          <w:jc w:val="center"/>
        </w:trPr>
        <w:tc>
          <w:tcPr>
            <w:tcW w:w="10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作时间</w:t>
            </w:r>
          </w:p>
        </w:tc>
        <w:tc>
          <w:tcPr>
            <w:tcW w:w="12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　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　间</w:t>
            </w:r>
          </w:p>
        </w:tc>
        <w:tc>
          <w:tcPr>
            <w:tcW w:w="14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状况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0" w:hRule="atLeast"/>
          <w:jc w:val="center"/>
        </w:trPr>
        <w:tc>
          <w:tcPr>
            <w:tcW w:w="10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术职务</w:t>
            </w:r>
          </w:p>
        </w:tc>
        <w:tc>
          <w:tcPr>
            <w:tcW w:w="25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熟悉专业有何专长</w:t>
            </w:r>
          </w:p>
        </w:tc>
        <w:tc>
          <w:tcPr>
            <w:tcW w:w="2503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2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0" w:hRule="atLeas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　历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　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　育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433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30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　职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　育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433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0" w:hRule="atLeast"/>
          <w:jc w:val="center"/>
        </w:trPr>
        <w:tc>
          <w:tcPr>
            <w:tcW w:w="236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7087" w:type="dxa"/>
            <w:gridSpan w:val="11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0" w:hRule="atLeast"/>
          <w:jc w:val="center"/>
        </w:trPr>
        <w:tc>
          <w:tcPr>
            <w:tcW w:w="10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号  码</w:t>
            </w:r>
          </w:p>
        </w:tc>
        <w:tc>
          <w:tcPr>
            <w:tcW w:w="3822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 系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 话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0" w:hRule="atLeast"/>
          <w:jc w:val="center"/>
        </w:trPr>
        <w:tc>
          <w:tcPr>
            <w:tcW w:w="10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  信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  址</w:t>
            </w:r>
          </w:p>
        </w:tc>
        <w:tc>
          <w:tcPr>
            <w:tcW w:w="3822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 子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 箱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27" w:hRule="atLeast"/>
          <w:jc w:val="center"/>
        </w:trPr>
        <w:tc>
          <w:tcPr>
            <w:tcW w:w="109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8359" w:type="dxa"/>
            <w:gridSpan w:val="13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ind w:right="-3" w:rightChars="-1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136" w:hRule="exact"/>
          <w:jc w:val="center"/>
        </w:trPr>
        <w:tc>
          <w:tcPr>
            <w:tcW w:w="1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惩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8359" w:type="dxa"/>
            <w:gridSpan w:val="13"/>
            <w:vAlign w:val="center"/>
          </w:tcPr>
          <w:p>
            <w:pPr>
              <w:spacing w:line="5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1588" w:hRule="exact"/>
          <w:jc w:val="center"/>
        </w:trPr>
        <w:tc>
          <w:tcPr>
            <w:tcW w:w="1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近三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年年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度考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核结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果</w:t>
            </w:r>
          </w:p>
        </w:tc>
        <w:tc>
          <w:tcPr>
            <w:tcW w:w="8359" w:type="dxa"/>
            <w:gridSpan w:val="13"/>
            <w:vAlign w:val="center"/>
          </w:tcPr>
          <w:p>
            <w:pPr>
              <w:spacing w:line="5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负责或参与的工程建设情况</w:t>
            </w:r>
          </w:p>
        </w:tc>
        <w:tc>
          <w:tcPr>
            <w:tcW w:w="1195" w:type="dxa"/>
            <w:tcBorders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698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135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建设规模</w:t>
            </w:r>
          </w:p>
        </w:tc>
        <w:tc>
          <w:tcPr>
            <w:tcW w:w="1201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left="10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投资额</w:t>
            </w:r>
          </w:p>
        </w:tc>
        <w:tc>
          <w:tcPr>
            <w:tcW w:w="2911" w:type="dxa"/>
            <w:gridSpan w:val="2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具体工作任务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</w:t>
            </w:r>
          </w:p>
        </w:tc>
        <w:tc>
          <w:tcPr>
            <w:tcW w:w="11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 治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 貌</w:t>
            </w:r>
          </w:p>
        </w:tc>
        <w:tc>
          <w:tcPr>
            <w:tcW w:w="411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171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审查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结果</w:t>
            </w:r>
          </w:p>
        </w:tc>
        <w:tc>
          <w:tcPr>
            <w:tcW w:w="8359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（盖章）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年    月 　 日</w:t>
            </w:r>
          </w:p>
        </w:tc>
      </w:tr>
    </w:tbl>
    <w:p>
      <w:pPr>
        <w:spacing w:line="340" w:lineRule="exact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说明：①本表须由报考人员如实填写，并对填报内容真实性、有效性负责.如提交虚假、无效资历、学历的，一经发现，视为自动放弃；</w:t>
      </w:r>
    </w:p>
    <w:p>
      <w:r>
        <w:rPr>
          <w:rFonts w:hint="eastAsia" w:ascii="宋体" w:hAnsi="宋体" w:eastAsia="宋体"/>
          <w:sz w:val="21"/>
          <w:szCs w:val="21"/>
        </w:rPr>
        <w:t>②学历学位等相应信息请一律按照所获证书上内容填写。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D29BD"/>
    <w:rsid w:val="6D9D29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2017-07-10T10:46:00Z</dcterms:created>
  <dc:creator>Administrator</dc:creator>
  <cp:lastModifiedBy>Administrator</cp:lastModifiedBy>
  <dcterms:modified xsi:type="dcterms:W3CDTF">2017-07-10T10:47:08Z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