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1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spacing w:line="50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盐城市妇幼保健院</w:t>
      </w:r>
      <w:r>
        <w:rPr>
          <w:rFonts w:ascii="黑体" w:hAnsi="黑体" w:eastAsia="黑体"/>
          <w:sz w:val="30"/>
          <w:szCs w:val="30"/>
        </w:rPr>
        <w:t>2017</w:t>
      </w:r>
      <w:r>
        <w:rPr>
          <w:rFonts w:hint="eastAsia" w:ascii="黑体" w:hAnsi="黑体" w:eastAsia="黑体"/>
          <w:sz w:val="30"/>
          <w:szCs w:val="30"/>
        </w:rPr>
        <w:t>年公开招聘编外专业技术人员岗位表</w:t>
      </w:r>
    </w:p>
    <w:tbl>
      <w:tblPr>
        <w:tblStyle w:val="10"/>
        <w:tblpPr w:leftFromText="180" w:rightFromText="180" w:vertAnchor="text" w:horzAnchor="page" w:tblpX="1612" w:tblpY="319"/>
        <w:tblOverlap w:val="never"/>
        <w:tblW w:w="88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1"/>
        <w:gridCol w:w="795"/>
        <w:gridCol w:w="1504"/>
        <w:gridCol w:w="1912"/>
        <w:gridCol w:w="2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学历（学位）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第一学历为全日制普通高校本科及以上学历，取得相应学位。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、取得执业医师资格；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        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、年龄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周岁以下，取得住院医师规范化培训一阶段合格证书；取得麻醉学专业主治医师及以上职称者年龄可放宽至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周岁。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影像科、儿保科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第一学历为全日制普通高校本科及以上学历，取得相应学位。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、取得执业医师资格；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        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、年龄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周岁以下，取得住院医师规范化培训一阶段合格证书；取得医学影像学专业主治医师及以上职称者年龄可放宽至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周岁。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群体保健科、城南分所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第一学历为全日制普通高等院校本科及以上学历，具有相应学位。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科教科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卫生事业管理</w:t>
            </w: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药事科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第一学历为全日制普通高等院校专科及以上学历。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药事科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中药、中药学</w:t>
            </w: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影像科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届毕业生</w:t>
            </w:r>
          </w:p>
        </w:tc>
      </w:tr>
    </w:tbl>
    <w:p>
      <w:pPr>
        <w:spacing w:line="500" w:lineRule="exact"/>
        <w:rPr>
          <w:rFonts w:ascii="黑体" w:hAnsi="黑体" w:eastAsia="黑体"/>
          <w:sz w:val="30"/>
          <w:szCs w:val="30"/>
        </w:rPr>
      </w:pPr>
    </w:p>
    <w:p>
      <w:pPr>
        <w:spacing w:line="500" w:lineRule="exact"/>
        <w:rPr>
          <w:rFonts w:ascii="黑体" w:hAnsi="黑体" w:eastAsia="黑体"/>
          <w:sz w:val="30"/>
          <w:szCs w:val="30"/>
        </w:rPr>
      </w:pPr>
    </w:p>
    <w:p>
      <w:pPr>
        <w:spacing w:line="500" w:lineRule="exact"/>
        <w:rPr>
          <w:rFonts w:ascii="黑体" w:hAnsi="黑体" w:eastAsia="黑体"/>
          <w:sz w:val="30"/>
          <w:szCs w:val="30"/>
        </w:rPr>
      </w:pPr>
    </w:p>
    <w:p>
      <w:pPr>
        <w:spacing w:line="500" w:lineRule="exact"/>
        <w:rPr>
          <w:rFonts w:ascii="黑体" w:hAnsi="黑体" w:eastAsia="黑体"/>
          <w:sz w:val="30"/>
          <w:szCs w:val="30"/>
        </w:rPr>
      </w:pPr>
    </w:p>
    <w:p>
      <w:pPr>
        <w:spacing w:line="500" w:lineRule="exact"/>
        <w:rPr>
          <w:rFonts w:ascii="黑体" w:hAnsi="黑体" w:eastAsia="黑体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01D"/>
    <w:rsid w:val="000413A0"/>
    <w:rsid w:val="00051005"/>
    <w:rsid w:val="00054F94"/>
    <w:rsid w:val="0006777E"/>
    <w:rsid w:val="00080F0C"/>
    <w:rsid w:val="000B6548"/>
    <w:rsid w:val="000C6CB5"/>
    <w:rsid w:val="00124D53"/>
    <w:rsid w:val="0013480C"/>
    <w:rsid w:val="00152CF3"/>
    <w:rsid w:val="0016391D"/>
    <w:rsid w:val="001A57EA"/>
    <w:rsid w:val="001A5DF6"/>
    <w:rsid w:val="001A6DAE"/>
    <w:rsid w:val="001C737A"/>
    <w:rsid w:val="001F147E"/>
    <w:rsid w:val="00245F75"/>
    <w:rsid w:val="00281ADF"/>
    <w:rsid w:val="002A7958"/>
    <w:rsid w:val="002C4BE4"/>
    <w:rsid w:val="002D274D"/>
    <w:rsid w:val="0030255D"/>
    <w:rsid w:val="00315AAF"/>
    <w:rsid w:val="00321BA6"/>
    <w:rsid w:val="00324983"/>
    <w:rsid w:val="003556A3"/>
    <w:rsid w:val="0036106B"/>
    <w:rsid w:val="00365BB8"/>
    <w:rsid w:val="0037401D"/>
    <w:rsid w:val="003E6599"/>
    <w:rsid w:val="003F42C7"/>
    <w:rsid w:val="00491688"/>
    <w:rsid w:val="00496F8A"/>
    <w:rsid w:val="004A71E0"/>
    <w:rsid w:val="004B020F"/>
    <w:rsid w:val="004B60EE"/>
    <w:rsid w:val="00502177"/>
    <w:rsid w:val="0054516B"/>
    <w:rsid w:val="00553E5B"/>
    <w:rsid w:val="005B6A41"/>
    <w:rsid w:val="005F15A0"/>
    <w:rsid w:val="0068033E"/>
    <w:rsid w:val="006B396D"/>
    <w:rsid w:val="006F534E"/>
    <w:rsid w:val="00704FF5"/>
    <w:rsid w:val="00712D2B"/>
    <w:rsid w:val="007217DA"/>
    <w:rsid w:val="00740164"/>
    <w:rsid w:val="007639F2"/>
    <w:rsid w:val="007B3A6E"/>
    <w:rsid w:val="00866B48"/>
    <w:rsid w:val="008769EC"/>
    <w:rsid w:val="008B6F1F"/>
    <w:rsid w:val="00920F70"/>
    <w:rsid w:val="00937BE1"/>
    <w:rsid w:val="009A1575"/>
    <w:rsid w:val="009B3398"/>
    <w:rsid w:val="009D6A4C"/>
    <w:rsid w:val="00A171E7"/>
    <w:rsid w:val="00A245C0"/>
    <w:rsid w:val="00A755FE"/>
    <w:rsid w:val="00A90637"/>
    <w:rsid w:val="00AF0366"/>
    <w:rsid w:val="00AF64AE"/>
    <w:rsid w:val="00B1620F"/>
    <w:rsid w:val="00B27DAF"/>
    <w:rsid w:val="00B45A58"/>
    <w:rsid w:val="00B5166D"/>
    <w:rsid w:val="00B82969"/>
    <w:rsid w:val="00B95536"/>
    <w:rsid w:val="00BB3143"/>
    <w:rsid w:val="00BC6425"/>
    <w:rsid w:val="00BF7761"/>
    <w:rsid w:val="00C1079E"/>
    <w:rsid w:val="00C12645"/>
    <w:rsid w:val="00C30E47"/>
    <w:rsid w:val="00C428D6"/>
    <w:rsid w:val="00CA3448"/>
    <w:rsid w:val="00CA52E6"/>
    <w:rsid w:val="00CB2004"/>
    <w:rsid w:val="00CB2391"/>
    <w:rsid w:val="00CF0FC8"/>
    <w:rsid w:val="00CF1B0A"/>
    <w:rsid w:val="00D61D0B"/>
    <w:rsid w:val="00D8156E"/>
    <w:rsid w:val="00D833FB"/>
    <w:rsid w:val="00DC499A"/>
    <w:rsid w:val="00DD0C33"/>
    <w:rsid w:val="00DD2855"/>
    <w:rsid w:val="00E65E67"/>
    <w:rsid w:val="00E71D7D"/>
    <w:rsid w:val="00E748F0"/>
    <w:rsid w:val="00E8482E"/>
    <w:rsid w:val="00E95F31"/>
    <w:rsid w:val="00F1145D"/>
    <w:rsid w:val="00F2256A"/>
    <w:rsid w:val="00F4364A"/>
    <w:rsid w:val="00F82B83"/>
    <w:rsid w:val="00F87739"/>
    <w:rsid w:val="00F92711"/>
    <w:rsid w:val="00FD06FA"/>
    <w:rsid w:val="08B53323"/>
    <w:rsid w:val="09A975D1"/>
    <w:rsid w:val="10CA6AB7"/>
    <w:rsid w:val="216057B9"/>
    <w:rsid w:val="26470E1B"/>
    <w:rsid w:val="306E0880"/>
    <w:rsid w:val="3CA03A28"/>
    <w:rsid w:val="4A4F371E"/>
    <w:rsid w:val="4B536419"/>
    <w:rsid w:val="538E400C"/>
    <w:rsid w:val="589718D6"/>
    <w:rsid w:val="59B749E1"/>
    <w:rsid w:val="632D6614"/>
    <w:rsid w:val="656B4311"/>
    <w:rsid w:val="6E997BA7"/>
    <w:rsid w:val="74F7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styleId="9">
    <w:name w:val="Hyperlink"/>
    <w:basedOn w:val="6"/>
    <w:semiHidden/>
    <w:qFormat/>
    <w:uiPriority w:val="99"/>
    <w:rPr>
      <w:rFonts w:cs="Times New Roman"/>
      <w:color w:val="333333"/>
      <w:u w:val="none"/>
    </w:rPr>
  </w:style>
  <w:style w:type="table" w:styleId="11">
    <w:name w:val="Table Grid"/>
    <w:basedOn w:val="10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Date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3">
    <w:name w:val="Balloon Text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6</Pages>
  <Words>358</Words>
  <Characters>2044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2015-02-25T06:12:00Z</dcterms:created>
  <dc:creator>USER</dc:creator>
  <cp:lastModifiedBy>陈昊</cp:lastModifiedBy>
  <cp:lastPrinted>2017-05-23T02:23:00Z</cp:lastPrinted>
  <dcterms:modified xsi:type="dcterms:W3CDTF">2017-05-23T02:33:50Z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